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38EC" w14:textId="77777777" w:rsidR="00AC46D4" w:rsidRPr="003A6717" w:rsidRDefault="00AC46D4" w:rsidP="00AC46D4">
      <w:pPr>
        <w:spacing w:after="0" w:line="480" w:lineRule="auto"/>
        <w:jc w:val="center"/>
        <w:rPr>
          <w:rFonts w:ascii="Times New Roman" w:eastAsia="Times New Roman" w:hAnsi="Times New Roman" w:cs="Times New Roman"/>
          <w:b/>
          <w:bCs/>
          <w:sz w:val="24"/>
          <w:szCs w:val="24"/>
        </w:rPr>
      </w:pPr>
      <w:r w:rsidRPr="003A6717">
        <w:rPr>
          <w:rFonts w:ascii="Times New Roman" w:eastAsia="Times New Roman" w:hAnsi="Times New Roman" w:cs="Times New Roman"/>
          <w:b/>
          <w:bCs/>
          <w:color w:val="000000" w:themeColor="text1"/>
          <w:sz w:val="24"/>
          <w:szCs w:val="24"/>
        </w:rPr>
        <w:t>Appendix A</w:t>
      </w:r>
    </w:p>
    <w:p w14:paraId="6A3177E5" w14:textId="77777777" w:rsidR="00AC46D4" w:rsidRPr="003A6717" w:rsidRDefault="00AC46D4" w:rsidP="00AC46D4">
      <w:pPr>
        <w:spacing w:after="0" w:line="480" w:lineRule="auto"/>
        <w:jc w:val="center"/>
        <w:rPr>
          <w:rFonts w:ascii="Times New Roman" w:eastAsia="Times New Roman" w:hAnsi="Times New Roman" w:cs="Times New Roman"/>
          <w:b/>
          <w:bCs/>
          <w:sz w:val="24"/>
          <w:szCs w:val="24"/>
        </w:rPr>
      </w:pPr>
      <w:r w:rsidRPr="003A6717">
        <w:rPr>
          <w:rFonts w:ascii="Times New Roman" w:eastAsia="Times New Roman" w:hAnsi="Times New Roman" w:cs="Times New Roman"/>
          <w:b/>
          <w:bCs/>
          <w:color w:val="000000"/>
          <w:sz w:val="24"/>
          <w:szCs w:val="24"/>
        </w:rPr>
        <w:t>In-</w:t>
      </w:r>
      <w:r>
        <w:rPr>
          <w:rFonts w:ascii="Times New Roman" w:eastAsia="Times New Roman" w:hAnsi="Times New Roman" w:cs="Times New Roman"/>
          <w:b/>
          <w:bCs/>
          <w:color w:val="000000"/>
          <w:sz w:val="24"/>
          <w:szCs w:val="24"/>
        </w:rPr>
        <w:t>P</w:t>
      </w:r>
      <w:r w:rsidRPr="003A6717">
        <w:rPr>
          <w:rFonts w:ascii="Times New Roman" w:eastAsia="Times New Roman" w:hAnsi="Times New Roman" w:cs="Times New Roman"/>
          <w:b/>
          <w:bCs/>
          <w:color w:val="000000"/>
          <w:sz w:val="24"/>
          <w:szCs w:val="24"/>
        </w:rPr>
        <w:t>erson CTSI Workshops</w:t>
      </w:r>
    </w:p>
    <w:p w14:paraId="06D174F2" w14:textId="77777777" w:rsidR="00AC46D4" w:rsidRPr="003A6717" w:rsidRDefault="00AC46D4" w:rsidP="00AC46D4">
      <w:pPr>
        <w:spacing w:after="0" w:line="480" w:lineRule="auto"/>
        <w:rPr>
          <w:rFonts w:ascii="Times New Roman" w:eastAsia="Times New Roman" w:hAnsi="Times New Roman" w:cs="Times New Roman"/>
          <w:sz w:val="24"/>
          <w:szCs w:val="24"/>
        </w:rPr>
      </w:pPr>
    </w:p>
    <w:tbl>
      <w:tblPr>
        <w:tblW w:w="12940" w:type="dxa"/>
        <w:tblCellMar>
          <w:top w:w="29" w:type="dxa"/>
          <w:left w:w="29" w:type="dxa"/>
          <w:bottom w:w="29" w:type="dxa"/>
          <w:right w:w="29" w:type="dxa"/>
        </w:tblCellMar>
        <w:tblLook w:val="04A0" w:firstRow="1" w:lastRow="0" w:firstColumn="1" w:lastColumn="0" w:noHBand="0" w:noVBand="1"/>
      </w:tblPr>
      <w:tblGrid>
        <w:gridCol w:w="2100"/>
        <w:gridCol w:w="10840"/>
      </w:tblGrid>
      <w:tr w:rsidR="00AC46D4" w:rsidRPr="005819A2" w14:paraId="18E4D21C" w14:textId="77777777" w:rsidTr="0055502B">
        <w:trPr>
          <w:trHeight w:val="20"/>
        </w:trPr>
        <w:tc>
          <w:tcPr>
            <w:tcW w:w="2100" w:type="dxa"/>
            <w:tcBorders>
              <w:top w:val="single" w:sz="4" w:space="0" w:color="auto"/>
              <w:bottom w:val="single" w:sz="4" w:space="0" w:color="auto"/>
            </w:tcBorders>
            <w:shd w:val="clear" w:color="auto" w:fill="auto"/>
            <w:tcMar>
              <w:top w:w="100" w:type="dxa"/>
              <w:left w:w="100" w:type="dxa"/>
              <w:bottom w:w="100" w:type="dxa"/>
              <w:right w:w="100" w:type="dxa"/>
            </w:tcMar>
            <w:hideMark/>
          </w:tcPr>
          <w:p w14:paraId="2C8018D8" w14:textId="77777777" w:rsidR="00AC46D4" w:rsidRPr="00D54334" w:rsidRDefault="00AC46D4" w:rsidP="0055502B">
            <w:pPr>
              <w:spacing w:before="120" w:after="120" w:line="240" w:lineRule="auto"/>
              <w:jc w:val="center"/>
              <w:rPr>
                <w:rFonts w:ascii="Times New Roman" w:eastAsia="Times New Roman" w:hAnsi="Times New Roman" w:cs="Times New Roman"/>
              </w:rPr>
            </w:pPr>
            <w:r w:rsidRPr="00D54334">
              <w:rPr>
                <w:rFonts w:ascii="Times New Roman" w:eastAsia="Times New Roman" w:hAnsi="Times New Roman" w:cs="Times New Roman"/>
                <w:color w:val="000000"/>
              </w:rPr>
              <w:t>Activity</w:t>
            </w:r>
          </w:p>
        </w:tc>
        <w:tc>
          <w:tcPr>
            <w:tcW w:w="10840" w:type="dxa"/>
            <w:tcBorders>
              <w:top w:val="single" w:sz="4" w:space="0" w:color="auto"/>
              <w:bottom w:val="single" w:sz="4" w:space="0" w:color="auto"/>
            </w:tcBorders>
            <w:shd w:val="clear" w:color="auto" w:fill="auto"/>
            <w:tcMar>
              <w:top w:w="100" w:type="dxa"/>
              <w:left w:w="100" w:type="dxa"/>
              <w:bottom w:w="100" w:type="dxa"/>
              <w:right w:w="100" w:type="dxa"/>
            </w:tcMar>
            <w:hideMark/>
          </w:tcPr>
          <w:p w14:paraId="4945E166" w14:textId="77777777" w:rsidR="00AC46D4" w:rsidRPr="00D54334" w:rsidRDefault="00AC46D4" w:rsidP="0055502B">
            <w:pPr>
              <w:spacing w:before="120" w:after="120" w:line="240" w:lineRule="auto"/>
              <w:jc w:val="center"/>
              <w:rPr>
                <w:rFonts w:ascii="Times New Roman" w:eastAsia="Times New Roman" w:hAnsi="Times New Roman" w:cs="Times New Roman"/>
              </w:rPr>
            </w:pPr>
            <w:r w:rsidRPr="00D54334">
              <w:rPr>
                <w:rFonts w:ascii="Times New Roman" w:eastAsia="Times New Roman" w:hAnsi="Times New Roman" w:cs="Times New Roman"/>
                <w:color w:val="000000"/>
              </w:rPr>
              <w:t xml:space="preserve">Detailed </w:t>
            </w:r>
            <w:r>
              <w:rPr>
                <w:rFonts w:ascii="Times New Roman" w:eastAsia="Times New Roman" w:hAnsi="Times New Roman" w:cs="Times New Roman"/>
                <w:color w:val="000000"/>
              </w:rPr>
              <w:t>d</w:t>
            </w:r>
            <w:r w:rsidRPr="00D54334">
              <w:rPr>
                <w:rFonts w:ascii="Times New Roman" w:eastAsia="Times New Roman" w:hAnsi="Times New Roman" w:cs="Times New Roman"/>
                <w:color w:val="000000"/>
              </w:rPr>
              <w:t>escription</w:t>
            </w:r>
          </w:p>
        </w:tc>
      </w:tr>
      <w:tr w:rsidR="00AC46D4" w:rsidRPr="005819A2" w14:paraId="1D134CCC" w14:textId="77777777" w:rsidTr="0055502B">
        <w:trPr>
          <w:trHeight w:val="15"/>
        </w:trPr>
        <w:tc>
          <w:tcPr>
            <w:tcW w:w="12940" w:type="dxa"/>
            <w:gridSpan w:val="2"/>
            <w:tcBorders>
              <w:top w:val="single" w:sz="4" w:space="0" w:color="auto"/>
            </w:tcBorders>
            <w:shd w:val="clear" w:color="auto" w:fill="auto"/>
            <w:tcMar>
              <w:top w:w="100" w:type="dxa"/>
              <w:left w:w="100" w:type="dxa"/>
              <w:bottom w:w="100" w:type="dxa"/>
              <w:right w:w="100" w:type="dxa"/>
            </w:tcMar>
            <w:hideMark/>
          </w:tcPr>
          <w:p w14:paraId="1D5D3DA9" w14:textId="77777777" w:rsidR="00AC46D4" w:rsidRPr="00D54334" w:rsidRDefault="00AC46D4" w:rsidP="0055502B">
            <w:pPr>
              <w:spacing w:before="120" w:after="0" w:line="240" w:lineRule="auto"/>
              <w:jc w:val="center"/>
              <w:rPr>
                <w:rFonts w:ascii="Times New Roman" w:eastAsia="Times New Roman" w:hAnsi="Times New Roman" w:cs="Times New Roman"/>
              </w:rPr>
            </w:pPr>
            <w:r w:rsidRPr="00D54334">
              <w:rPr>
                <w:rFonts w:ascii="Times New Roman" w:eastAsia="Times New Roman" w:hAnsi="Times New Roman" w:cs="Times New Roman"/>
                <w:color w:val="000000"/>
              </w:rPr>
              <w:t>Day 1</w:t>
            </w:r>
          </w:p>
        </w:tc>
      </w:tr>
      <w:tr w:rsidR="00AC46D4" w:rsidRPr="005819A2" w14:paraId="46D15139" w14:textId="77777777" w:rsidTr="0055502B">
        <w:trPr>
          <w:trHeight w:val="20"/>
        </w:trPr>
        <w:tc>
          <w:tcPr>
            <w:tcW w:w="2100" w:type="dxa"/>
            <w:shd w:val="clear" w:color="auto" w:fill="auto"/>
            <w:tcMar>
              <w:top w:w="100" w:type="dxa"/>
              <w:left w:w="100" w:type="dxa"/>
              <w:bottom w:w="100" w:type="dxa"/>
              <w:right w:w="100" w:type="dxa"/>
            </w:tcMar>
            <w:hideMark/>
          </w:tcPr>
          <w:p w14:paraId="0875DDC4"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Prior to CTSI</w:t>
            </w:r>
          </w:p>
        </w:tc>
        <w:tc>
          <w:tcPr>
            <w:tcW w:w="10840" w:type="dxa"/>
            <w:shd w:val="clear" w:color="auto" w:fill="auto"/>
            <w:tcMar>
              <w:top w:w="100" w:type="dxa"/>
              <w:left w:w="100" w:type="dxa"/>
              <w:bottom w:w="100" w:type="dxa"/>
              <w:right w:w="100" w:type="dxa"/>
            </w:tcMar>
            <w:hideMark/>
          </w:tcPr>
          <w:p w14:paraId="2CC96FC3"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Teachers received information about CTSI structure and information on parking and meeting spaces.</w:t>
            </w:r>
          </w:p>
        </w:tc>
      </w:tr>
      <w:tr w:rsidR="00AC46D4" w:rsidRPr="005819A2" w14:paraId="41BCA0A5" w14:textId="77777777" w:rsidTr="0055502B">
        <w:trPr>
          <w:trHeight w:val="20"/>
        </w:trPr>
        <w:tc>
          <w:tcPr>
            <w:tcW w:w="2100" w:type="dxa"/>
            <w:shd w:val="clear" w:color="auto" w:fill="auto"/>
            <w:tcMar>
              <w:top w:w="100" w:type="dxa"/>
              <w:left w:w="100" w:type="dxa"/>
              <w:bottom w:w="100" w:type="dxa"/>
              <w:right w:w="100" w:type="dxa"/>
            </w:tcMar>
            <w:hideMark/>
          </w:tcPr>
          <w:p w14:paraId="6725D930"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Doors open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(30 minutes before the start of CTSI)</w:t>
            </w:r>
          </w:p>
        </w:tc>
        <w:tc>
          <w:tcPr>
            <w:tcW w:w="10840" w:type="dxa"/>
            <w:shd w:val="clear" w:color="auto" w:fill="auto"/>
            <w:tcMar>
              <w:top w:w="100" w:type="dxa"/>
              <w:left w:w="100" w:type="dxa"/>
              <w:bottom w:w="100" w:type="dxa"/>
              <w:right w:w="100" w:type="dxa"/>
            </w:tcMar>
            <w:hideMark/>
          </w:tcPr>
          <w:p w14:paraId="3209EC57"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Door</w:t>
            </w:r>
            <w:r>
              <w:rPr>
                <w:rFonts w:ascii="Times New Roman" w:eastAsia="Times New Roman" w:hAnsi="Times New Roman" w:cs="Times New Roman"/>
                <w:color w:val="000000"/>
              </w:rPr>
              <w:t>s</w:t>
            </w:r>
            <w:r w:rsidRPr="005819A2">
              <w:rPr>
                <w:rFonts w:ascii="Times New Roman" w:eastAsia="Times New Roman" w:hAnsi="Times New Roman" w:cs="Times New Roman"/>
                <w:color w:val="000000"/>
              </w:rPr>
              <w:t xml:space="preserve"> opened at 9:30</w:t>
            </w:r>
            <w:r>
              <w:rPr>
                <w:rFonts w:ascii="Times New Roman" w:eastAsia="Times New Roman" w:hAnsi="Times New Roman" w:cs="Times New Roman"/>
                <w:color w:val="000000"/>
              </w:rPr>
              <w:t xml:space="preserve"> </w:t>
            </w:r>
            <w:r w:rsidRPr="005819A2">
              <w:rPr>
                <w:rFonts w:ascii="Times New Roman" w:eastAsia="Times New Roman" w:hAnsi="Times New Roman" w:cs="Times New Roman"/>
                <w:color w:val="000000"/>
              </w:rPr>
              <w:t>a</w:t>
            </w:r>
            <w:r>
              <w:rPr>
                <w:rFonts w:ascii="Times New Roman" w:eastAsia="Times New Roman" w:hAnsi="Times New Roman" w:cs="Times New Roman"/>
                <w:color w:val="000000"/>
              </w:rPr>
              <w:t>.</w:t>
            </w:r>
            <w:r w:rsidRPr="005819A2">
              <w:rPr>
                <w:rFonts w:ascii="Times New Roman" w:eastAsia="Times New Roman" w:hAnsi="Times New Roman" w:cs="Times New Roman"/>
                <w:color w:val="000000"/>
              </w:rPr>
              <w:t>m</w:t>
            </w:r>
            <w:r>
              <w:rPr>
                <w:rFonts w:ascii="Times New Roman" w:eastAsia="Times New Roman" w:hAnsi="Times New Roman" w:cs="Times New Roman"/>
                <w:color w:val="000000"/>
              </w:rPr>
              <w:t>.</w:t>
            </w:r>
            <w:r w:rsidRPr="005819A2">
              <w:rPr>
                <w:rFonts w:ascii="Times New Roman" w:eastAsia="Times New Roman" w:hAnsi="Times New Roman" w:cs="Times New Roman"/>
                <w:color w:val="000000"/>
              </w:rPr>
              <w:t xml:space="preserve"> with a continental breakfast. Participants mingled and chatted informally. Teachers received a folder with CTSI handouts, paperwork, and CT-STEM swag (see Table 2).</w:t>
            </w:r>
          </w:p>
        </w:tc>
      </w:tr>
      <w:tr w:rsidR="00AC46D4" w:rsidRPr="005819A2" w14:paraId="73286C25" w14:textId="77777777" w:rsidTr="0055502B">
        <w:trPr>
          <w:trHeight w:val="20"/>
        </w:trPr>
        <w:tc>
          <w:tcPr>
            <w:tcW w:w="2100" w:type="dxa"/>
            <w:shd w:val="clear" w:color="auto" w:fill="auto"/>
            <w:tcMar>
              <w:top w:w="100" w:type="dxa"/>
              <w:left w:w="100" w:type="dxa"/>
              <w:bottom w:w="100" w:type="dxa"/>
              <w:right w:w="100" w:type="dxa"/>
            </w:tcMar>
            <w:hideMark/>
          </w:tcPr>
          <w:p w14:paraId="7C6BA803"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CTSI Pre-</w:t>
            </w:r>
            <w:r>
              <w:rPr>
                <w:rFonts w:ascii="Times New Roman" w:eastAsia="Times New Roman" w:hAnsi="Times New Roman" w:cs="Times New Roman"/>
                <w:color w:val="000000"/>
              </w:rPr>
              <w:t xml:space="preserve">CTSI </w:t>
            </w:r>
            <w:r w:rsidRPr="005819A2">
              <w:rPr>
                <w:rFonts w:ascii="Times New Roman" w:eastAsia="Times New Roman" w:hAnsi="Times New Roman" w:cs="Times New Roman"/>
                <w:color w:val="000000"/>
              </w:rPr>
              <w:t xml:space="preserve">survey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(20 minutes)</w:t>
            </w:r>
          </w:p>
        </w:tc>
        <w:tc>
          <w:tcPr>
            <w:tcW w:w="10840" w:type="dxa"/>
            <w:shd w:val="clear" w:color="auto" w:fill="auto"/>
            <w:tcMar>
              <w:top w:w="100" w:type="dxa"/>
              <w:left w:w="100" w:type="dxa"/>
              <w:bottom w:w="100" w:type="dxa"/>
              <w:right w:w="100" w:type="dxa"/>
            </w:tcMar>
            <w:hideMark/>
          </w:tcPr>
          <w:p w14:paraId="491985A2"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Teachers completed a pre-</w:t>
            </w:r>
            <w:r>
              <w:rPr>
                <w:rFonts w:ascii="Times New Roman" w:eastAsia="Times New Roman" w:hAnsi="Times New Roman" w:cs="Times New Roman"/>
                <w:color w:val="000000"/>
              </w:rPr>
              <w:t xml:space="preserve">CTSI </w:t>
            </w:r>
            <w:r w:rsidRPr="005819A2">
              <w:rPr>
                <w:rFonts w:ascii="Times New Roman" w:eastAsia="Times New Roman" w:hAnsi="Times New Roman" w:cs="Times New Roman"/>
                <w:color w:val="000000"/>
              </w:rPr>
              <w:t>survey about their perceptions and knowledge of CT. Teachers and researchers  responded to a short quiz on random topics (e.g., favorite food) for the next activity.</w:t>
            </w:r>
          </w:p>
        </w:tc>
      </w:tr>
      <w:tr w:rsidR="00AC46D4" w:rsidRPr="005819A2" w14:paraId="3B9D8D21" w14:textId="77777777" w:rsidTr="0055502B">
        <w:trPr>
          <w:trHeight w:val="20"/>
        </w:trPr>
        <w:tc>
          <w:tcPr>
            <w:tcW w:w="2100" w:type="dxa"/>
            <w:shd w:val="clear" w:color="auto" w:fill="auto"/>
            <w:tcMar>
              <w:top w:w="100" w:type="dxa"/>
              <w:left w:w="100" w:type="dxa"/>
              <w:bottom w:w="100" w:type="dxa"/>
              <w:right w:w="100" w:type="dxa"/>
            </w:tcMar>
            <w:hideMark/>
          </w:tcPr>
          <w:p w14:paraId="70C9AE8A"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Introductions and Icebreaker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(30 minutes)</w:t>
            </w:r>
          </w:p>
        </w:tc>
        <w:tc>
          <w:tcPr>
            <w:tcW w:w="10840" w:type="dxa"/>
            <w:shd w:val="clear" w:color="auto" w:fill="auto"/>
            <w:tcMar>
              <w:top w:w="100" w:type="dxa"/>
              <w:left w:w="100" w:type="dxa"/>
              <w:bottom w:w="100" w:type="dxa"/>
              <w:right w:w="100" w:type="dxa"/>
            </w:tcMar>
            <w:hideMark/>
          </w:tcPr>
          <w:p w14:paraId="0439E1F1"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Teachers and researchers introduced themselves to the group and engaged in an icebreaker</w:t>
            </w:r>
            <w:r>
              <w:rPr>
                <w:rFonts w:ascii="Times New Roman" w:eastAsia="Times New Roman" w:hAnsi="Times New Roman" w:cs="Times New Roman"/>
                <w:color w:val="000000"/>
              </w:rPr>
              <w:t xml:space="preserve"> activity. P</w:t>
            </w:r>
            <w:r w:rsidRPr="005819A2">
              <w:rPr>
                <w:rFonts w:ascii="Times New Roman" w:eastAsia="Times New Roman" w:hAnsi="Times New Roman" w:cs="Times New Roman"/>
                <w:color w:val="000000"/>
              </w:rPr>
              <w:t xml:space="preserve">articipants paired up and scanned a computational device to display answers </w:t>
            </w:r>
            <w:r>
              <w:rPr>
                <w:rFonts w:ascii="Times New Roman" w:eastAsia="Times New Roman" w:hAnsi="Times New Roman" w:cs="Times New Roman"/>
                <w:color w:val="000000"/>
              </w:rPr>
              <w:t>for</w:t>
            </w:r>
            <w:r w:rsidRPr="005819A2">
              <w:rPr>
                <w:rFonts w:ascii="Times New Roman" w:eastAsia="Times New Roman" w:hAnsi="Times New Roman" w:cs="Times New Roman"/>
                <w:color w:val="000000"/>
              </w:rPr>
              <w:t xml:space="preserve"> which participants had common ground on the quiz (e.g.</w:t>
            </w:r>
            <w:r>
              <w:rPr>
                <w:rFonts w:ascii="Times New Roman" w:eastAsia="Times New Roman" w:hAnsi="Times New Roman" w:cs="Times New Roman"/>
                <w:color w:val="000000"/>
              </w:rPr>
              <w:t>,</w:t>
            </w:r>
            <w:r w:rsidRPr="005819A2">
              <w:rPr>
                <w:rFonts w:ascii="Times New Roman" w:eastAsia="Times New Roman" w:hAnsi="Times New Roman" w:cs="Times New Roman"/>
                <w:color w:val="000000"/>
              </w:rPr>
              <w:t xml:space="preserve"> “tacos”). Two researchers then showed how the device could not only start conversations but also collect metadata on who paired up to identify social networks.</w:t>
            </w:r>
          </w:p>
        </w:tc>
      </w:tr>
      <w:tr w:rsidR="00AC46D4" w:rsidRPr="005819A2" w14:paraId="5367B74E" w14:textId="77777777" w:rsidTr="0055502B">
        <w:trPr>
          <w:trHeight w:val="20"/>
        </w:trPr>
        <w:tc>
          <w:tcPr>
            <w:tcW w:w="2100" w:type="dxa"/>
            <w:shd w:val="clear" w:color="auto" w:fill="auto"/>
            <w:tcMar>
              <w:top w:w="100" w:type="dxa"/>
              <w:left w:w="100" w:type="dxa"/>
              <w:bottom w:w="100" w:type="dxa"/>
              <w:right w:w="100" w:type="dxa"/>
            </w:tcMar>
            <w:hideMark/>
          </w:tcPr>
          <w:p w14:paraId="263BF5C5"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Introduction to CT-STEM and CTSI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w:t>
            </w:r>
            <w:r>
              <w:rPr>
                <w:rFonts w:ascii="Times New Roman" w:eastAsia="Times New Roman" w:hAnsi="Times New Roman" w:cs="Times New Roman"/>
                <w:color w:val="000000"/>
              </w:rPr>
              <w:t>1</w:t>
            </w:r>
            <w:r w:rsidRPr="005819A2">
              <w:rPr>
                <w:rFonts w:ascii="Times New Roman" w:eastAsia="Times New Roman" w:hAnsi="Times New Roman" w:cs="Times New Roman"/>
                <w:color w:val="000000"/>
              </w:rPr>
              <w:t>0 minutes)</w:t>
            </w:r>
          </w:p>
        </w:tc>
        <w:tc>
          <w:tcPr>
            <w:tcW w:w="10840" w:type="dxa"/>
            <w:shd w:val="clear" w:color="auto" w:fill="auto"/>
            <w:tcMar>
              <w:top w:w="100" w:type="dxa"/>
              <w:left w:w="100" w:type="dxa"/>
              <w:bottom w:w="100" w:type="dxa"/>
              <w:right w:w="100" w:type="dxa"/>
            </w:tcMar>
            <w:hideMark/>
          </w:tcPr>
          <w:p w14:paraId="655044AE"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 xml:space="preserve">A researcher gave a short presentation about the history and motivation of the CT-STEM project, including research goals, learning objectives, and </w:t>
            </w:r>
            <w:r>
              <w:rPr>
                <w:rFonts w:ascii="Times New Roman" w:eastAsia="Times New Roman" w:hAnsi="Times New Roman" w:cs="Times New Roman"/>
                <w:color w:val="000000"/>
              </w:rPr>
              <w:t xml:space="preserve">the </w:t>
            </w:r>
            <w:r w:rsidRPr="005819A2">
              <w:rPr>
                <w:rFonts w:ascii="Times New Roman" w:eastAsia="Times New Roman" w:hAnsi="Times New Roman" w:cs="Times New Roman"/>
                <w:color w:val="000000"/>
              </w:rPr>
              <w:t>focus on collaborating with teachers.</w:t>
            </w:r>
          </w:p>
        </w:tc>
      </w:tr>
      <w:tr w:rsidR="00AC46D4" w:rsidRPr="005819A2" w14:paraId="5F3B1A90" w14:textId="77777777" w:rsidTr="0055502B">
        <w:trPr>
          <w:trHeight w:val="20"/>
        </w:trPr>
        <w:tc>
          <w:tcPr>
            <w:tcW w:w="2100" w:type="dxa"/>
            <w:shd w:val="clear" w:color="auto" w:fill="auto"/>
            <w:tcMar>
              <w:top w:w="100" w:type="dxa"/>
              <w:left w:w="100" w:type="dxa"/>
              <w:bottom w:w="100" w:type="dxa"/>
              <w:right w:w="100" w:type="dxa"/>
            </w:tcMar>
            <w:hideMark/>
          </w:tcPr>
          <w:p w14:paraId="4CEFFAFC" w14:textId="77777777" w:rsidR="00AC46D4" w:rsidRPr="005819A2" w:rsidRDefault="00AC46D4" w:rsidP="0055502B">
            <w:pPr>
              <w:spacing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Goal setting</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w:t>
            </w:r>
            <w:r>
              <w:rPr>
                <w:rFonts w:ascii="Times New Roman" w:eastAsia="Times New Roman" w:hAnsi="Times New Roman" w:cs="Times New Roman"/>
                <w:color w:val="000000"/>
              </w:rPr>
              <w:t>5</w:t>
            </w:r>
            <w:r w:rsidRPr="005819A2">
              <w:rPr>
                <w:rFonts w:ascii="Times New Roman" w:eastAsia="Times New Roman" w:hAnsi="Times New Roman" w:cs="Times New Roman"/>
                <w:color w:val="000000"/>
              </w:rPr>
              <w:t>0 minutes)</w:t>
            </w:r>
          </w:p>
        </w:tc>
        <w:tc>
          <w:tcPr>
            <w:tcW w:w="10840" w:type="dxa"/>
            <w:shd w:val="clear" w:color="auto" w:fill="auto"/>
            <w:tcMar>
              <w:top w:w="100" w:type="dxa"/>
              <w:left w:w="100" w:type="dxa"/>
              <w:bottom w:w="100" w:type="dxa"/>
              <w:right w:w="100" w:type="dxa"/>
            </w:tcMar>
          </w:tcPr>
          <w:p w14:paraId="2D7C729C" w14:textId="77777777" w:rsidR="00AC46D4" w:rsidRPr="005819A2" w:rsidRDefault="00AC46D4" w:rsidP="0055502B">
            <w:pPr>
              <w:spacing w:after="0" w:line="240" w:lineRule="auto"/>
              <w:jc w:val="both"/>
              <w:rPr>
                <w:rFonts w:ascii="Times New Roman" w:eastAsia="Times New Roman" w:hAnsi="Times New Roman" w:cs="Times New Roman"/>
                <w:color w:val="000000"/>
              </w:rPr>
            </w:pPr>
            <w:r w:rsidRPr="005819A2">
              <w:rPr>
                <w:rFonts w:ascii="Times New Roman" w:eastAsia="Times New Roman" w:hAnsi="Times New Roman" w:cs="Times New Roman"/>
                <w:color w:val="000000"/>
              </w:rPr>
              <w:t xml:space="preserve">Participants used </w:t>
            </w:r>
            <w:r>
              <w:rPr>
                <w:rFonts w:ascii="Times New Roman" w:eastAsia="Times New Roman" w:hAnsi="Times New Roman" w:cs="Times New Roman"/>
                <w:color w:val="000000"/>
              </w:rPr>
              <w:t>P</w:t>
            </w:r>
            <w:r w:rsidRPr="005819A2">
              <w:rPr>
                <w:rFonts w:ascii="Times New Roman" w:eastAsia="Times New Roman" w:hAnsi="Times New Roman" w:cs="Times New Roman"/>
                <w:color w:val="000000"/>
              </w:rPr>
              <w:t>ost-</w:t>
            </w:r>
            <w:proofErr w:type="spellStart"/>
            <w:r w:rsidRPr="005819A2">
              <w:rPr>
                <w:rFonts w:ascii="Times New Roman" w:eastAsia="Times New Roman" w:hAnsi="Times New Roman" w:cs="Times New Roman"/>
                <w:color w:val="000000"/>
              </w:rPr>
              <w:t>its</w:t>
            </w:r>
            <w:proofErr w:type="spellEnd"/>
            <w:r w:rsidRPr="005819A2">
              <w:rPr>
                <w:rFonts w:ascii="Times New Roman" w:eastAsia="Times New Roman" w:hAnsi="Times New Roman" w:cs="Times New Roman"/>
                <w:color w:val="000000"/>
              </w:rPr>
              <w:t xml:space="preserve"> to brainstorm their own goals for CTSI and their goals for teaching students CT in their classrooms (see Figure A1 and A2). Teachers used green </w:t>
            </w:r>
            <w:r>
              <w:rPr>
                <w:rFonts w:ascii="Times New Roman" w:eastAsia="Times New Roman" w:hAnsi="Times New Roman" w:cs="Times New Roman"/>
                <w:color w:val="000000"/>
              </w:rPr>
              <w:t>P</w:t>
            </w:r>
            <w:r w:rsidRPr="005819A2">
              <w:rPr>
                <w:rFonts w:ascii="Times New Roman" w:eastAsia="Times New Roman" w:hAnsi="Times New Roman" w:cs="Times New Roman"/>
                <w:color w:val="000000"/>
              </w:rPr>
              <w:t>ost-its</w:t>
            </w:r>
            <w:r>
              <w:rPr>
                <w:rFonts w:ascii="Times New Roman" w:eastAsia="Times New Roman" w:hAnsi="Times New Roman" w:cs="Times New Roman"/>
                <w:color w:val="000000"/>
              </w:rPr>
              <w:t>,</w:t>
            </w:r>
            <w:r w:rsidRPr="005819A2">
              <w:rPr>
                <w:rFonts w:ascii="Times New Roman" w:eastAsia="Times New Roman" w:hAnsi="Times New Roman" w:cs="Times New Roman"/>
                <w:color w:val="000000"/>
              </w:rPr>
              <w:t xml:space="preserve"> and researchers used blue </w:t>
            </w:r>
            <w:r>
              <w:rPr>
                <w:rFonts w:ascii="Times New Roman" w:eastAsia="Times New Roman" w:hAnsi="Times New Roman" w:cs="Times New Roman"/>
                <w:color w:val="000000"/>
              </w:rPr>
              <w:t>P</w:t>
            </w:r>
            <w:r w:rsidRPr="005819A2">
              <w:rPr>
                <w:rFonts w:ascii="Times New Roman" w:eastAsia="Times New Roman" w:hAnsi="Times New Roman" w:cs="Times New Roman"/>
                <w:color w:val="000000"/>
              </w:rPr>
              <w:t xml:space="preserve">ost-its. In a whole-group discussion, all participants shared their goals and identified common themes across </w:t>
            </w:r>
            <w:r>
              <w:rPr>
                <w:rFonts w:ascii="Times New Roman" w:eastAsia="Times New Roman" w:hAnsi="Times New Roman" w:cs="Times New Roman"/>
                <w:color w:val="000000"/>
              </w:rPr>
              <w:t>P</w:t>
            </w:r>
            <w:r w:rsidRPr="005819A2">
              <w:rPr>
                <w:rFonts w:ascii="Times New Roman" w:eastAsia="Times New Roman" w:hAnsi="Times New Roman" w:cs="Times New Roman"/>
                <w:color w:val="000000"/>
              </w:rPr>
              <w:t>ost-</w:t>
            </w:r>
            <w:proofErr w:type="spellStart"/>
            <w:r w:rsidRPr="005819A2">
              <w:rPr>
                <w:rFonts w:ascii="Times New Roman" w:eastAsia="Times New Roman" w:hAnsi="Times New Roman" w:cs="Times New Roman"/>
                <w:color w:val="000000"/>
              </w:rPr>
              <w:t>its</w:t>
            </w:r>
            <w:proofErr w:type="spellEnd"/>
            <w:r w:rsidRPr="005819A2">
              <w:rPr>
                <w:rFonts w:ascii="Times New Roman" w:eastAsia="Times New Roman" w:hAnsi="Times New Roman" w:cs="Times New Roman"/>
                <w:color w:val="000000"/>
              </w:rPr>
              <w:t xml:space="preserve"> as a group (</w:t>
            </w:r>
            <w:r>
              <w:rPr>
                <w:rFonts w:ascii="Times New Roman" w:eastAsia="Times New Roman" w:hAnsi="Times New Roman" w:cs="Times New Roman"/>
                <w:color w:val="000000"/>
              </w:rPr>
              <w:t xml:space="preserve">see </w:t>
            </w:r>
            <w:r w:rsidRPr="005819A2">
              <w:rPr>
                <w:rFonts w:ascii="Times New Roman" w:eastAsia="Times New Roman" w:hAnsi="Times New Roman" w:cs="Times New Roman"/>
                <w:color w:val="000000"/>
              </w:rPr>
              <w:t xml:space="preserve">Figure A2). These goals were displayed in the common meeting space throughout the 4 weeks and </w:t>
            </w:r>
            <w:r>
              <w:rPr>
                <w:rFonts w:ascii="Times New Roman" w:eastAsia="Times New Roman" w:hAnsi="Times New Roman" w:cs="Times New Roman"/>
                <w:color w:val="000000"/>
              </w:rPr>
              <w:t xml:space="preserve">were </w:t>
            </w:r>
            <w:r w:rsidRPr="005819A2">
              <w:rPr>
                <w:rFonts w:ascii="Times New Roman" w:eastAsia="Times New Roman" w:hAnsi="Times New Roman" w:cs="Times New Roman"/>
                <w:color w:val="000000"/>
              </w:rPr>
              <w:t>reviewed in Week 3.</w:t>
            </w:r>
          </w:p>
          <w:p w14:paraId="1A459514" w14:textId="77777777" w:rsidR="00AC46D4" w:rsidRPr="005819A2" w:rsidRDefault="00AC46D4" w:rsidP="0055502B">
            <w:pPr>
              <w:spacing w:before="120" w:after="0" w:line="240" w:lineRule="auto"/>
              <w:jc w:val="both"/>
              <w:rPr>
                <w:rFonts w:ascii="Times New Roman" w:eastAsia="Times New Roman" w:hAnsi="Times New Roman" w:cs="Times New Roman"/>
                <w:color w:val="000000"/>
              </w:rPr>
            </w:pPr>
            <w:r w:rsidRPr="005819A2">
              <w:rPr>
                <w:rFonts w:ascii="Times New Roman" w:eastAsia="Times New Roman" w:hAnsi="Times New Roman" w:cs="Times New Roman"/>
                <w:b/>
                <w:bCs/>
                <w:color w:val="000000"/>
              </w:rPr>
              <w:t>Figure A1</w:t>
            </w:r>
          </w:p>
          <w:p w14:paraId="7A74E1E6" w14:textId="77777777" w:rsidR="00AC46D4" w:rsidRPr="005819A2" w:rsidRDefault="00AC46D4" w:rsidP="0055502B">
            <w:pPr>
              <w:spacing w:after="0" w:line="240" w:lineRule="auto"/>
              <w:jc w:val="both"/>
              <w:rPr>
                <w:rFonts w:ascii="Times New Roman" w:eastAsia="Times New Roman" w:hAnsi="Times New Roman" w:cs="Times New Roman"/>
              </w:rPr>
            </w:pPr>
            <w:r w:rsidRPr="005819A2">
              <w:rPr>
                <w:rFonts w:ascii="Times New Roman" w:eastAsia="Times New Roman" w:hAnsi="Times New Roman" w:cs="Times New Roman"/>
                <w:i/>
                <w:iCs/>
                <w:color w:val="000000"/>
              </w:rPr>
              <w:t>Teachers and Researchers Discuss and Organize Their Goals Thematically</w:t>
            </w:r>
          </w:p>
          <w:p w14:paraId="710B3940" w14:textId="77777777" w:rsidR="00AC46D4" w:rsidRPr="005819A2" w:rsidRDefault="00AC46D4" w:rsidP="0055502B">
            <w:pPr>
              <w:spacing w:after="0" w:line="240" w:lineRule="auto"/>
              <w:jc w:val="both"/>
              <w:rPr>
                <w:rFonts w:ascii="Times New Roman" w:eastAsia="Times New Roman" w:hAnsi="Times New Roman" w:cs="Times New Roman"/>
              </w:rPr>
            </w:pPr>
            <w:r w:rsidRPr="005819A2">
              <w:rPr>
                <w:rFonts w:ascii="Times New Roman" w:hAnsi="Times New Roman" w:cs="Times New Roman"/>
                <w:noProof/>
              </w:rPr>
              <w:drawing>
                <wp:inline distT="0" distB="0" distL="0" distR="0" wp14:anchorId="63B908D3" wp14:editId="4C947FA9">
                  <wp:extent cx="3495675" cy="1800225"/>
                  <wp:effectExtent l="0" t="0" r="9525" b="9525"/>
                  <wp:docPr id="5" name="Picture 5" descr="https://lh6.googleusercontent.com/lo7ekju0TN1Un9WK5r5GSCtTvbnzAWBruhiE1q1j2u2ADWT1NSsGs1TJ-WacETRmRZ88E9eSFL50QqeZ9WqkWB9ScOyBzGIkFUUY68Y21Jw4K1ncJUT56xTClWXGZruQhAvgY7KL=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lo7ekju0TN1Un9WK5r5GSCtTvbnzAWBruhiE1q1j2u2ADWT1NSsGs1TJ-WacETRmRZ88E9eSFL50QqeZ9WqkWB9ScOyBzGIkFUUY68Y21Jw4K1ncJUT56xTClWXGZruQhAvgY7KL=s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95675" cy="1800225"/>
                          </a:xfrm>
                          <a:prstGeom prst="rect">
                            <a:avLst/>
                          </a:prstGeom>
                          <a:noFill/>
                          <a:ln>
                            <a:noFill/>
                          </a:ln>
                        </pic:spPr>
                      </pic:pic>
                    </a:graphicData>
                  </a:graphic>
                </wp:inline>
              </w:drawing>
            </w:r>
          </w:p>
          <w:p w14:paraId="56A04076" w14:textId="77777777" w:rsidR="00AC46D4" w:rsidRPr="005819A2" w:rsidRDefault="00AC46D4" w:rsidP="0055502B">
            <w:pPr>
              <w:spacing w:after="0" w:line="240" w:lineRule="auto"/>
              <w:jc w:val="both"/>
              <w:rPr>
                <w:rFonts w:ascii="Times New Roman" w:eastAsia="Times New Roman" w:hAnsi="Times New Roman" w:cs="Times New Roman"/>
              </w:rPr>
            </w:pPr>
          </w:p>
          <w:p w14:paraId="5CD5E494" w14:textId="77777777" w:rsidR="00AC46D4" w:rsidRPr="005819A2" w:rsidRDefault="00AC46D4" w:rsidP="0055502B">
            <w:pPr>
              <w:spacing w:after="0" w:line="240" w:lineRule="auto"/>
              <w:jc w:val="both"/>
              <w:rPr>
                <w:rFonts w:ascii="Times New Roman" w:eastAsia="Times New Roman" w:hAnsi="Times New Roman" w:cs="Times New Roman"/>
                <w:b/>
                <w:bCs/>
                <w:color w:val="000000"/>
              </w:rPr>
            </w:pPr>
            <w:r w:rsidRPr="005819A2">
              <w:rPr>
                <w:rFonts w:ascii="Times New Roman" w:eastAsia="Times New Roman" w:hAnsi="Times New Roman" w:cs="Times New Roman"/>
                <w:b/>
                <w:bCs/>
                <w:color w:val="000000"/>
              </w:rPr>
              <w:t>Figure A2</w:t>
            </w:r>
          </w:p>
          <w:p w14:paraId="14AEE952" w14:textId="77777777" w:rsidR="00AC46D4" w:rsidRPr="006F1611" w:rsidRDefault="00AC46D4" w:rsidP="0055502B">
            <w:pPr>
              <w:spacing w:after="0" w:line="240" w:lineRule="auto"/>
              <w:jc w:val="both"/>
              <w:rPr>
                <w:rFonts w:ascii="Times New Roman" w:eastAsia="Times New Roman" w:hAnsi="Times New Roman" w:cs="Times New Roman"/>
                <w:i/>
                <w:iCs/>
              </w:rPr>
            </w:pPr>
            <w:r w:rsidRPr="006F1611">
              <w:rPr>
                <w:rFonts w:ascii="Times New Roman" w:eastAsia="Times New Roman" w:hAnsi="Times New Roman" w:cs="Times New Roman"/>
                <w:i/>
                <w:iCs/>
                <w:color w:val="000000"/>
              </w:rPr>
              <w:t>Goals Were Collected and Displayed on the Wall Throughout CTSI</w:t>
            </w:r>
          </w:p>
          <w:p w14:paraId="1539A351" w14:textId="77777777" w:rsidR="00AC46D4" w:rsidRPr="005819A2" w:rsidRDefault="00AC46D4" w:rsidP="0055502B">
            <w:pPr>
              <w:spacing w:after="0" w:line="240" w:lineRule="auto"/>
              <w:jc w:val="both"/>
              <w:rPr>
                <w:rFonts w:ascii="Times New Roman" w:eastAsia="Times New Roman" w:hAnsi="Times New Roman" w:cs="Times New Roman"/>
              </w:rPr>
            </w:pPr>
            <w:r w:rsidRPr="005819A2">
              <w:rPr>
                <w:rFonts w:ascii="Times New Roman" w:eastAsia="Times New Roman" w:hAnsi="Times New Roman" w:cs="Times New Roman"/>
                <w:noProof/>
                <w:color w:val="000000"/>
                <w:bdr w:val="none" w:sz="0" w:space="0" w:color="auto" w:frame="1"/>
              </w:rPr>
              <w:drawing>
                <wp:inline distT="0" distB="0" distL="0" distR="0" wp14:anchorId="77F25DA5" wp14:editId="27FF6852">
                  <wp:extent cx="3495675" cy="2390775"/>
                  <wp:effectExtent l="0" t="0" r="9525" b="9525"/>
                  <wp:docPr id="4" name="Picture 4" descr="https://lh3.googleusercontent.com/4E9CpvznySBZSI7MM7BvWadXWPNjds5NI1ZRKJVN67N_M4dx6Vm_LLrhOHk-OHMoL_Vu8hW2_N6cesqnUVXsBhlXgzZ6JWc5XuVrtrkazwCOex8_qYcyp72mufvjHLeSDNwNHUa5=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4E9CpvznySBZSI7MM7BvWadXWPNjds5NI1ZRKJVN67N_M4dx6Vm_LLrhOHk-OHMoL_Vu8hW2_N6cesqnUVXsBhlXgzZ6JWc5XuVrtrkazwCOex8_qYcyp72mufvjHLeSDNwNHUa5=s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95675" cy="2390775"/>
                          </a:xfrm>
                          <a:prstGeom prst="rect">
                            <a:avLst/>
                          </a:prstGeom>
                          <a:noFill/>
                          <a:ln>
                            <a:noFill/>
                          </a:ln>
                        </pic:spPr>
                      </pic:pic>
                    </a:graphicData>
                  </a:graphic>
                </wp:inline>
              </w:drawing>
            </w:r>
          </w:p>
        </w:tc>
      </w:tr>
      <w:tr w:rsidR="00AC46D4" w:rsidRPr="005819A2" w14:paraId="4BF6EB87" w14:textId="77777777" w:rsidTr="0055502B">
        <w:trPr>
          <w:trHeight w:val="20"/>
        </w:trPr>
        <w:tc>
          <w:tcPr>
            <w:tcW w:w="2100" w:type="dxa"/>
            <w:shd w:val="clear" w:color="auto" w:fill="auto"/>
            <w:tcMar>
              <w:top w:w="100" w:type="dxa"/>
              <w:left w:w="100" w:type="dxa"/>
              <w:bottom w:w="100" w:type="dxa"/>
              <w:right w:w="100" w:type="dxa"/>
            </w:tcMar>
            <w:hideMark/>
          </w:tcPr>
          <w:p w14:paraId="7976F2BB"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Catered Lunch</w:t>
            </w:r>
          </w:p>
        </w:tc>
        <w:tc>
          <w:tcPr>
            <w:tcW w:w="10840" w:type="dxa"/>
            <w:shd w:val="clear" w:color="auto" w:fill="auto"/>
            <w:tcMar>
              <w:top w:w="100" w:type="dxa"/>
              <w:left w:w="100" w:type="dxa"/>
              <w:bottom w:w="100" w:type="dxa"/>
              <w:right w:w="100" w:type="dxa"/>
            </w:tcMar>
            <w:hideMark/>
          </w:tcPr>
          <w:p w14:paraId="634AE9C4" w14:textId="77777777" w:rsidR="00AC46D4" w:rsidRPr="005819A2" w:rsidRDefault="00AC46D4" w:rsidP="0055502B">
            <w:pPr>
              <w:spacing w:before="120" w:after="0" w:line="240" w:lineRule="auto"/>
              <w:jc w:val="both"/>
              <w:rPr>
                <w:rFonts w:ascii="Times New Roman" w:eastAsia="Times New Roman" w:hAnsi="Times New Roman" w:cs="Times New Roman"/>
              </w:rPr>
            </w:pPr>
          </w:p>
        </w:tc>
      </w:tr>
      <w:tr w:rsidR="00AC46D4" w:rsidRPr="005819A2" w14:paraId="55A5C345" w14:textId="77777777" w:rsidTr="0055502B">
        <w:trPr>
          <w:trHeight w:val="20"/>
        </w:trPr>
        <w:tc>
          <w:tcPr>
            <w:tcW w:w="2100" w:type="dxa"/>
            <w:shd w:val="clear" w:color="auto" w:fill="auto"/>
            <w:tcMar>
              <w:top w:w="100" w:type="dxa"/>
              <w:left w:w="100" w:type="dxa"/>
              <w:bottom w:w="100" w:type="dxa"/>
              <w:right w:w="100" w:type="dxa"/>
            </w:tcMar>
            <w:hideMark/>
          </w:tcPr>
          <w:p w14:paraId="5AB68663"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Teacher Demo of CT-STEM lessons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(70 minutes)</w:t>
            </w:r>
          </w:p>
        </w:tc>
        <w:tc>
          <w:tcPr>
            <w:tcW w:w="10840" w:type="dxa"/>
            <w:shd w:val="clear" w:color="auto" w:fill="auto"/>
            <w:tcMar>
              <w:top w:w="100" w:type="dxa"/>
              <w:left w:w="100" w:type="dxa"/>
              <w:bottom w:w="100" w:type="dxa"/>
              <w:right w:w="100" w:type="dxa"/>
            </w:tcMar>
          </w:tcPr>
          <w:p w14:paraId="274E76D5" w14:textId="77777777" w:rsidR="00AC46D4" w:rsidRPr="005819A2" w:rsidRDefault="00AC46D4" w:rsidP="0055502B">
            <w:pPr>
              <w:spacing w:before="120" w:after="0" w:line="240" w:lineRule="auto"/>
              <w:jc w:val="both"/>
              <w:rPr>
                <w:rFonts w:ascii="Times New Roman" w:eastAsia="Times New Roman" w:hAnsi="Times New Roman" w:cs="Times New Roman"/>
                <w:color w:val="000000"/>
              </w:rPr>
            </w:pPr>
            <w:r w:rsidRPr="005819A2">
              <w:rPr>
                <w:rFonts w:ascii="Times New Roman" w:eastAsia="Times New Roman" w:hAnsi="Times New Roman" w:cs="Times New Roman"/>
                <w:color w:val="000000"/>
              </w:rPr>
              <w:t>All teachers and researchers participated as “learners” to understand how students can engage in CT to learn STEM content.</w:t>
            </w:r>
          </w:p>
          <w:p w14:paraId="08318E51" w14:textId="77777777" w:rsidR="00AC46D4" w:rsidRPr="005819A2" w:rsidRDefault="00AC46D4" w:rsidP="0055502B">
            <w:pPr>
              <w:spacing w:before="120" w:after="0" w:line="240" w:lineRule="auto"/>
              <w:jc w:val="both"/>
              <w:rPr>
                <w:rFonts w:ascii="Times New Roman" w:eastAsia="Times New Roman" w:hAnsi="Times New Roman" w:cs="Times New Roman"/>
                <w:color w:val="000000"/>
              </w:rPr>
            </w:pPr>
            <w:r w:rsidRPr="005819A2">
              <w:rPr>
                <w:rFonts w:ascii="Times New Roman" w:eastAsia="Times New Roman" w:hAnsi="Times New Roman" w:cs="Times New Roman"/>
                <w:color w:val="000000"/>
              </w:rPr>
              <w:t xml:space="preserve">One biology teacher engaged the rest of the group in a paper-and-pencil activity on genetics (25 minutes) typically taught in her class. The teacher first described </w:t>
            </w:r>
            <w:r>
              <w:rPr>
                <w:rFonts w:ascii="Times New Roman" w:eastAsia="Times New Roman" w:hAnsi="Times New Roman" w:cs="Times New Roman"/>
                <w:color w:val="000000"/>
              </w:rPr>
              <w:t>t</w:t>
            </w:r>
            <w:r>
              <w:t xml:space="preserve">he </w:t>
            </w:r>
            <w:r w:rsidRPr="005819A2">
              <w:rPr>
                <w:rFonts w:ascii="Times New Roman" w:eastAsia="Times New Roman" w:hAnsi="Times New Roman" w:cs="Times New Roman"/>
                <w:color w:val="000000"/>
              </w:rPr>
              <w:t>goals of the activity and asked learners to hold a set of dominant and recessive alleles written on paper and then “mate” with a partner. Partners dr</w:t>
            </w:r>
            <w:r>
              <w:rPr>
                <w:rFonts w:ascii="Times New Roman" w:eastAsia="Times New Roman" w:hAnsi="Times New Roman" w:cs="Times New Roman"/>
                <w:color w:val="000000"/>
              </w:rPr>
              <w:t>e</w:t>
            </w:r>
            <w:r w:rsidRPr="005819A2">
              <w:rPr>
                <w:rFonts w:ascii="Times New Roman" w:eastAsia="Times New Roman" w:hAnsi="Times New Roman" w:cs="Times New Roman"/>
                <w:color w:val="000000"/>
              </w:rPr>
              <w:t>w from the handheld sets of paper, resulting in offspring with a randomized set of alleles. After cycles of mating spawned five generations of offspring, the group discussed alleles, phenotypes, and other related concepts.</w:t>
            </w:r>
          </w:p>
          <w:p w14:paraId="702D7118" w14:textId="77777777" w:rsidR="00AC46D4" w:rsidRPr="005819A2" w:rsidRDefault="00AC46D4" w:rsidP="0055502B">
            <w:pPr>
              <w:spacing w:before="120" w:after="0" w:line="240" w:lineRule="auto"/>
              <w:jc w:val="both"/>
              <w:rPr>
                <w:rFonts w:ascii="Times New Roman" w:eastAsia="Times New Roman" w:hAnsi="Times New Roman" w:cs="Times New Roman"/>
                <w:color w:val="000000"/>
              </w:rPr>
            </w:pPr>
            <w:r w:rsidRPr="005819A2">
              <w:rPr>
                <w:rFonts w:ascii="Times New Roman" w:eastAsia="Times New Roman" w:hAnsi="Times New Roman" w:cs="Times New Roman"/>
                <w:color w:val="000000"/>
              </w:rPr>
              <w:t>Then, the teacher engaged learners in two codesigned CT-STEM lessons about genetics (35 minutes) that were codesigned by the biology teacher and a researcher in the last school year to replace the paper-and-pencil activity (</w:t>
            </w:r>
            <w:hyperlink r:id="rId7" w:history="1">
              <w:r w:rsidRPr="00EC1FB5">
                <w:rPr>
                  <w:rStyle w:val="Hyperlink"/>
                  <w:rFonts w:ascii="Times New Roman" w:eastAsia="Times New Roman" w:hAnsi="Times New Roman" w:cs="Times New Roman"/>
                </w:rPr>
                <w:t>https://ct-stem.</w:t>
              </w:r>
              <w:r w:rsidRPr="00EC1FB5">
                <w:rPr>
                  <w:rStyle w:val="Hyperlink"/>
                  <w:rFonts w:ascii="Times New Roman" w:eastAsia="Times New Roman" w:hAnsi="Times New Roman" w:cs="Times New Roman"/>
                </w:rPr>
                <w:br/>
              </w:r>
              <w:r w:rsidRPr="003278F1">
                <w:rPr>
                  <w:rStyle w:val="Hyperlink"/>
                  <w:rFonts w:ascii="Times New Roman" w:eastAsia="Times New Roman" w:hAnsi="Times New Roman" w:cs="Times New Roman"/>
                </w:rPr>
                <w:t>northwestern.edu/curriculum/preview/681/</w:t>
              </w:r>
            </w:hyperlink>
            <w:r w:rsidRPr="005819A2">
              <w:rPr>
                <w:rFonts w:ascii="Times New Roman" w:eastAsia="Times New Roman" w:hAnsi="Times New Roman" w:cs="Times New Roman"/>
                <w:color w:val="000000"/>
              </w:rPr>
              <w:t xml:space="preserve">). In the first lesson, participants observed changes in the population of mice over time in a computational model of rock pocket mice, based on a phenomenon highlighted in a Howard Hughes Medical Institute </w:t>
            </w:r>
            <w:proofErr w:type="spellStart"/>
            <w:r w:rsidRPr="005819A2">
              <w:rPr>
                <w:rFonts w:ascii="Times New Roman" w:eastAsia="Times New Roman" w:hAnsi="Times New Roman" w:cs="Times New Roman"/>
                <w:color w:val="000000"/>
              </w:rPr>
              <w:t>Biointeractive</w:t>
            </w:r>
            <w:proofErr w:type="spellEnd"/>
            <w:r w:rsidRPr="005819A2">
              <w:rPr>
                <w:rFonts w:ascii="Times New Roman" w:eastAsia="Times New Roman" w:hAnsi="Times New Roman" w:cs="Times New Roman"/>
                <w:color w:val="000000"/>
              </w:rPr>
              <w:t xml:space="preserve"> (</w:t>
            </w:r>
            <w:hyperlink r:id="rId8" w:history="1">
              <w:r w:rsidRPr="00F273B1">
                <w:rPr>
                  <w:rStyle w:val="Hyperlink"/>
                  <w:rFonts w:ascii="Times New Roman" w:eastAsia="Times New Roman" w:hAnsi="Times New Roman" w:cs="Times New Roman"/>
                </w:rPr>
                <w:t>https://www.hhmi.org/biointeractive/pocket-mouse-evolution</w:t>
              </w:r>
            </w:hyperlink>
            <w:r w:rsidRPr="005819A2">
              <w:rPr>
                <w:rFonts w:ascii="Times New Roman" w:eastAsia="Times New Roman" w:hAnsi="Times New Roman" w:cs="Times New Roman"/>
                <w:color w:val="000000"/>
              </w:rPr>
              <w:t xml:space="preserve">). Participants used the model to </w:t>
            </w:r>
            <w:r w:rsidRPr="005819A2">
              <w:rPr>
                <w:rFonts w:ascii="Times New Roman" w:eastAsia="Times New Roman" w:hAnsi="Times New Roman" w:cs="Times New Roman"/>
                <w:color w:val="000000"/>
              </w:rPr>
              <w:lastRenderedPageBreak/>
              <w:t xml:space="preserve">explain how the color of fur changed because of a change in the environment where mice lived. In the second lesson, participants used an advanced version of the model that shows phenotype frequencies to understand the Hardy-Weinberg </w:t>
            </w:r>
            <w:r>
              <w:rPr>
                <w:rFonts w:ascii="Times New Roman" w:eastAsia="Times New Roman" w:hAnsi="Times New Roman" w:cs="Times New Roman"/>
                <w:color w:val="000000"/>
              </w:rPr>
              <w:t>e</w:t>
            </w:r>
            <w:r w:rsidRPr="005819A2">
              <w:rPr>
                <w:rFonts w:ascii="Times New Roman" w:eastAsia="Times New Roman" w:hAnsi="Times New Roman" w:cs="Times New Roman"/>
                <w:color w:val="000000"/>
              </w:rPr>
              <w:t>quilibrium mathematically and computationally.</w:t>
            </w:r>
          </w:p>
          <w:p w14:paraId="1A58A45A"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 xml:space="preserve">To engage in this activity, all participants </w:t>
            </w:r>
            <w:r>
              <w:rPr>
                <w:rFonts w:ascii="Times New Roman" w:eastAsia="Times New Roman" w:hAnsi="Times New Roman" w:cs="Times New Roman"/>
                <w:color w:val="000000"/>
              </w:rPr>
              <w:t xml:space="preserve">created </w:t>
            </w:r>
            <w:r w:rsidRPr="005819A2">
              <w:rPr>
                <w:rFonts w:ascii="Times New Roman" w:eastAsia="Times New Roman" w:hAnsi="Times New Roman" w:cs="Times New Roman"/>
                <w:color w:val="000000"/>
              </w:rPr>
              <w:t>student</w:t>
            </w:r>
            <w:r>
              <w:rPr>
                <w:rFonts w:ascii="Times New Roman" w:eastAsia="Times New Roman" w:hAnsi="Times New Roman" w:cs="Times New Roman"/>
                <w:color w:val="000000"/>
              </w:rPr>
              <w:t xml:space="preserve"> account</w:t>
            </w:r>
            <w:r w:rsidRPr="005819A2">
              <w:rPr>
                <w:rFonts w:ascii="Times New Roman" w:eastAsia="Times New Roman" w:hAnsi="Times New Roman" w:cs="Times New Roman"/>
                <w:color w:val="000000"/>
              </w:rPr>
              <w:t>s on the project website and were enrolled in the lead teachers’ class.</w:t>
            </w:r>
          </w:p>
        </w:tc>
      </w:tr>
      <w:tr w:rsidR="00AC46D4" w:rsidRPr="005819A2" w14:paraId="2A8D1232" w14:textId="77777777" w:rsidTr="0055502B">
        <w:trPr>
          <w:trHeight w:val="20"/>
        </w:trPr>
        <w:tc>
          <w:tcPr>
            <w:tcW w:w="2100" w:type="dxa"/>
            <w:shd w:val="clear" w:color="auto" w:fill="auto"/>
            <w:tcMar>
              <w:top w:w="100" w:type="dxa"/>
              <w:left w:w="100" w:type="dxa"/>
              <w:bottom w:w="100" w:type="dxa"/>
              <w:right w:w="100" w:type="dxa"/>
            </w:tcMar>
            <w:hideMark/>
          </w:tcPr>
          <w:p w14:paraId="53411F35"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lastRenderedPageBreak/>
              <w:t xml:space="preserve">Panel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(50 minutes)</w:t>
            </w:r>
          </w:p>
        </w:tc>
        <w:tc>
          <w:tcPr>
            <w:tcW w:w="10840" w:type="dxa"/>
            <w:tcBorders>
              <w:bottom w:val="single" w:sz="4" w:space="0" w:color="auto"/>
            </w:tcBorders>
            <w:shd w:val="clear" w:color="auto" w:fill="auto"/>
            <w:tcMar>
              <w:top w:w="100" w:type="dxa"/>
              <w:left w:w="100" w:type="dxa"/>
              <w:bottom w:w="100" w:type="dxa"/>
              <w:right w:w="100" w:type="dxa"/>
            </w:tcMar>
          </w:tcPr>
          <w:p w14:paraId="045718BD" w14:textId="77777777" w:rsidR="00AC46D4" w:rsidRPr="005819A2" w:rsidRDefault="00AC46D4" w:rsidP="0055502B">
            <w:pPr>
              <w:spacing w:before="120" w:after="0" w:line="240" w:lineRule="auto"/>
              <w:jc w:val="both"/>
              <w:rPr>
                <w:rFonts w:ascii="Times New Roman" w:eastAsia="Times New Roman" w:hAnsi="Times New Roman" w:cs="Times New Roman"/>
                <w:color w:val="000000"/>
              </w:rPr>
            </w:pPr>
            <w:r w:rsidRPr="005819A2">
              <w:rPr>
                <w:rFonts w:ascii="Times New Roman" w:eastAsia="Times New Roman" w:hAnsi="Times New Roman" w:cs="Times New Roman"/>
                <w:color w:val="000000"/>
              </w:rPr>
              <w:t>A facilitator engaged the lead teacher and researcher in a panel discussion on their codesign experience, the experiences of students in the teacher’s classroom, and how the teacher’s role changed in the classroom when implementing the CT-STEM unit. Note that because there was no summer institute the previous year, the teacher and researcher met regularly throughout the year to codesign the unit.</w:t>
            </w:r>
          </w:p>
          <w:p w14:paraId="1C5CAE07" w14:textId="77777777" w:rsidR="00AC46D4" w:rsidRPr="005819A2" w:rsidRDefault="00AC46D4" w:rsidP="0055502B">
            <w:pPr>
              <w:spacing w:before="120" w:after="12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See Peel et al. (2020) for a more detailed discussion of this teacher’s experiences and perceptions of her experience.</w:t>
            </w:r>
          </w:p>
        </w:tc>
      </w:tr>
      <w:tr w:rsidR="00AC46D4" w:rsidRPr="005819A2" w14:paraId="6E49EEB0" w14:textId="77777777" w:rsidTr="0055502B">
        <w:trPr>
          <w:trHeight w:val="20"/>
        </w:trPr>
        <w:tc>
          <w:tcPr>
            <w:tcW w:w="12940" w:type="dxa"/>
            <w:gridSpan w:val="2"/>
            <w:shd w:val="clear" w:color="auto" w:fill="auto"/>
            <w:tcMar>
              <w:top w:w="100" w:type="dxa"/>
              <w:left w:w="100" w:type="dxa"/>
              <w:bottom w:w="100" w:type="dxa"/>
              <w:right w:w="100" w:type="dxa"/>
            </w:tcMar>
            <w:hideMark/>
          </w:tcPr>
          <w:p w14:paraId="00FFBEDE" w14:textId="77777777" w:rsidR="00AC46D4" w:rsidRPr="005819A2" w:rsidRDefault="00AC46D4" w:rsidP="0055502B">
            <w:pPr>
              <w:spacing w:before="120" w:after="0" w:line="240" w:lineRule="auto"/>
              <w:jc w:val="center"/>
              <w:rPr>
                <w:rFonts w:ascii="Times New Roman" w:eastAsia="Times New Roman" w:hAnsi="Times New Roman" w:cs="Times New Roman"/>
              </w:rPr>
            </w:pPr>
            <w:r w:rsidRPr="005819A2">
              <w:rPr>
                <w:rFonts w:ascii="Times New Roman" w:eastAsia="Times New Roman" w:hAnsi="Times New Roman" w:cs="Times New Roman"/>
                <w:color w:val="000000"/>
              </w:rPr>
              <w:t>Day 2</w:t>
            </w:r>
          </w:p>
        </w:tc>
      </w:tr>
      <w:tr w:rsidR="00AC46D4" w:rsidRPr="005819A2" w14:paraId="0835C862" w14:textId="77777777" w:rsidTr="0055502B">
        <w:trPr>
          <w:trHeight w:val="20"/>
        </w:trPr>
        <w:tc>
          <w:tcPr>
            <w:tcW w:w="2100" w:type="dxa"/>
            <w:shd w:val="clear" w:color="auto" w:fill="auto"/>
            <w:tcMar>
              <w:top w:w="100" w:type="dxa"/>
              <w:left w:w="100" w:type="dxa"/>
              <w:bottom w:w="100" w:type="dxa"/>
              <w:right w:w="100" w:type="dxa"/>
            </w:tcMar>
            <w:hideMark/>
          </w:tcPr>
          <w:p w14:paraId="2556BDF1"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Introduction to Computational Models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(120 minutes)</w:t>
            </w:r>
          </w:p>
        </w:tc>
        <w:tc>
          <w:tcPr>
            <w:tcW w:w="10840" w:type="dxa"/>
            <w:shd w:val="clear" w:color="auto" w:fill="auto"/>
            <w:tcMar>
              <w:top w:w="100" w:type="dxa"/>
              <w:left w:w="100" w:type="dxa"/>
              <w:bottom w:w="100" w:type="dxa"/>
              <w:right w:w="100" w:type="dxa"/>
            </w:tcMar>
          </w:tcPr>
          <w:p w14:paraId="0BC18A11" w14:textId="77777777" w:rsidR="00AC46D4" w:rsidRPr="005819A2" w:rsidRDefault="00AC46D4" w:rsidP="0055502B">
            <w:pPr>
              <w:spacing w:before="120" w:after="0" w:line="240" w:lineRule="auto"/>
              <w:jc w:val="both"/>
              <w:rPr>
                <w:rFonts w:ascii="Times New Roman" w:eastAsia="Times New Roman" w:hAnsi="Times New Roman" w:cs="Times New Roman"/>
                <w:color w:val="000000"/>
              </w:rPr>
            </w:pPr>
            <w:r w:rsidRPr="005819A2">
              <w:rPr>
                <w:rFonts w:ascii="Times New Roman" w:eastAsia="Times New Roman" w:hAnsi="Times New Roman" w:cs="Times New Roman"/>
                <w:color w:val="000000"/>
              </w:rPr>
              <w:t>Participants log</w:t>
            </w:r>
            <w:r>
              <w:rPr>
                <w:rFonts w:ascii="Times New Roman" w:eastAsia="Times New Roman" w:hAnsi="Times New Roman" w:cs="Times New Roman"/>
                <w:color w:val="000000"/>
              </w:rPr>
              <w:t>ged</w:t>
            </w:r>
            <w:r w:rsidRPr="005819A2">
              <w:rPr>
                <w:rFonts w:ascii="Times New Roman" w:eastAsia="Times New Roman" w:hAnsi="Times New Roman" w:cs="Times New Roman"/>
                <w:color w:val="000000"/>
              </w:rPr>
              <w:t xml:space="preserve"> into the project website using the student account created on Day 1 and engaged in workshops as learners.</w:t>
            </w:r>
          </w:p>
          <w:p w14:paraId="1ADA548B" w14:textId="77777777" w:rsidR="00AC46D4" w:rsidRPr="005819A2" w:rsidRDefault="00AC46D4" w:rsidP="0055502B">
            <w:pPr>
              <w:spacing w:before="120" w:after="0" w:line="240" w:lineRule="auto"/>
              <w:jc w:val="both"/>
              <w:rPr>
                <w:rFonts w:ascii="Times New Roman" w:eastAsia="Times New Roman" w:hAnsi="Times New Roman" w:cs="Times New Roman"/>
                <w:color w:val="000000" w:themeColor="text1"/>
              </w:rPr>
            </w:pPr>
            <w:r w:rsidRPr="005819A2">
              <w:rPr>
                <w:rFonts w:ascii="Times New Roman" w:eastAsia="Times New Roman" w:hAnsi="Times New Roman" w:cs="Times New Roman"/>
                <w:color w:val="000000" w:themeColor="text1"/>
              </w:rPr>
              <w:t xml:space="preserve">A researcher led the group in an </w:t>
            </w:r>
            <w:r w:rsidRPr="007011DA">
              <w:rPr>
                <w:rFonts w:ascii="Times New Roman" w:eastAsia="Times New Roman" w:hAnsi="Times New Roman" w:cs="Times New Roman"/>
                <w:color w:val="000000" w:themeColor="text1"/>
              </w:rPr>
              <w:t>Intro</w:t>
            </w:r>
            <w:r>
              <w:rPr>
                <w:rFonts w:ascii="Times New Roman" w:eastAsia="Times New Roman" w:hAnsi="Times New Roman" w:cs="Times New Roman"/>
                <w:color w:val="000000" w:themeColor="text1"/>
              </w:rPr>
              <w:t xml:space="preserve"> to Learning With</w:t>
            </w:r>
            <w:r w:rsidRPr="007011DA">
              <w:rPr>
                <w:rFonts w:ascii="Times New Roman" w:eastAsia="Times New Roman" w:hAnsi="Times New Roman" w:cs="Times New Roman"/>
                <w:color w:val="000000" w:themeColor="text1"/>
              </w:rPr>
              <w:t xml:space="preserve"> Computational Model</w:t>
            </w:r>
            <w:r>
              <w:rPr>
                <w:rFonts w:ascii="Times New Roman" w:eastAsia="Times New Roman" w:hAnsi="Times New Roman" w:cs="Times New Roman"/>
                <w:color w:val="000000" w:themeColor="text1"/>
              </w:rPr>
              <w:t>s</w:t>
            </w:r>
            <w:r w:rsidRPr="005819A2">
              <w:rPr>
                <w:rFonts w:ascii="Times New Roman" w:eastAsia="Times New Roman" w:hAnsi="Times New Roman" w:cs="Times New Roman"/>
                <w:color w:val="000000" w:themeColor="text1"/>
              </w:rPr>
              <w:t xml:space="preserve"> lesson (</w:t>
            </w:r>
            <w:hyperlink r:id="rId9" w:history="1">
              <w:r w:rsidRPr="00EC1FB5">
                <w:rPr>
                  <w:rStyle w:val="Hyperlink"/>
                  <w:rFonts w:ascii="Times New Roman" w:eastAsia="Times New Roman" w:hAnsi="Times New Roman" w:cs="Times New Roman"/>
                </w:rPr>
                <w:t>https://ct-stem.northwestern.edu/</w:t>
              </w:r>
              <w:r w:rsidRPr="00EC1FB5">
                <w:rPr>
                  <w:rStyle w:val="Hyperlink"/>
                  <w:rFonts w:ascii="Times New Roman" w:eastAsia="Times New Roman" w:hAnsi="Times New Roman" w:cs="Times New Roman"/>
                </w:rPr>
                <w:br/>
              </w:r>
              <w:r w:rsidRPr="003278F1">
                <w:rPr>
                  <w:rStyle w:val="Hyperlink"/>
                  <w:rFonts w:ascii="Times New Roman" w:eastAsia="Times New Roman" w:hAnsi="Times New Roman" w:cs="Times New Roman"/>
                </w:rPr>
                <w:t>curriculum/preview/495/</w:t>
              </w:r>
            </w:hyperlink>
            <w:r w:rsidRPr="005819A2">
              <w:rPr>
                <w:rFonts w:ascii="Times New Roman" w:eastAsia="Times New Roman" w:hAnsi="Times New Roman" w:cs="Times New Roman"/>
                <w:color w:val="000000" w:themeColor="text1"/>
              </w:rPr>
              <w:t xml:space="preserve">) that engages students and teachers in various CT-STEM practices and tools (60 minutes). The lesson first asked participants to use, modify, and debug a series of computational models that simulate how fire spreads through a forest using </w:t>
            </w:r>
            <w:proofErr w:type="spellStart"/>
            <w:r w:rsidRPr="005819A2">
              <w:rPr>
                <w:rFonts w:ascii="Times New Roman" w:eastAsia="Times New Roman" w:hAnsi="Times New Roman" w:cs="Times New Roman"/>
                <w:color w:val="000000" w:themeColor="text1"/>
              </w:rPr>
              <w:t>NetLogo</w:t>
            </w:r>
            <w:proofErr w:type="spellEnd"/>
            <w:r w:rsidRPr="005819A2">
              <w:rPr>
                <w:rFonts w:ascii="Times New Roman" w:eastAsia="Times New Roman" w:hAnsi="Times New Roman" w:cs="Times New Roman"/>
                <w:color w:val="000000" w:themeColor="text1"/>
              </w:rPr>
              <w:t xml:space="preserve"> (</w:t>
            </w:r>
            <w:hyperlink r:id="rId10" w:history="1">
              <w:r w:rsidRPr="005819A2">
                <w:rPr>
                  <w:rStyle w:val="Hyperlink"/>
                  <w:rFonts w:ascii="Times New Roman" w:eastAsia="Times New Roman" w:hAnsi="Times New Roman" w:cs="Times New Roman"/>
                </w:rPr>
                <w:t>http://tinyurl.com/netlogofire</w:t>
              </w:r>
            </w:hyperlink>
            <w:r w:rsidRPr="005819A2">
              <w:rPr>
                <w:rFonts w:ascii="Times New Roman" w:eastAsia="Times New Roman" w:hAnsi="Times New Roman" w:cs="Times New Roman"/>
                <w:color w:val="000000" w:themeColor="text1"/>
              </w:rPr>
              <w:t xml:space="preserve">). Next, “students” collected and analyzed </w:t>
            </w:r>
            <w:r>
              <w:rPr>
                <w:rFonts w:ascii="Times New Roman" w:eastAsia="Times New Roman" w:hAnsi="Times New Roman" w:cs="Times New Roman"/>
                <w:color w:val="000000" w:themeColor="text1"/>
              </w:rPr>
              <w:t>“</w:t>
            </w:r>
            <w:r w:rsidRPr="005819A2">
              <w:rPr>
                <w:rFonts w:ascii="Times New Roman" w:eastAsia="Times New Roman" w:hAnsi="Times New Roman" w:cs="Times New Roman"/>
                <w:color w:val="000000" w:themeColor="text1"/>
              </w:rPr>
              <w:t>density vs. percent burned</w:t>
            </w:r>
            <w:r>
              <w:rPr>
                <w:rFonts w:ascii="Times New Roman" w:eastAsia="Times New Roman" w:hAnsi="Times New Roman" w:cs="Times New Roman"/>
                <w:color w:val="000000" w:themeColor="text1"/>
              </w:rPr>
              <w:t>”</w:t>
            </w:r>
            <w:r w:rsidRPr="005819A2">
              <w:rPr>
                <w:rFonts w:ascii="Times New Roman" w:eastAsia="Times New Roman" w:hAnsi="Times New Roman" w:cs="Times New Roman"/>
                <w:color w:val="000000" w:themeColor="text1"/>
              </w:rPr>
              <w:t xml:space="preserve"> data using CODAP. Then, they posed research questions about other variables that </w:t>
            </w:r>
            <w:r>
              <w:rPr>
                <w:rFonts w:ascii="Times New Roman" w:eastAsia="Times New Roman" w:hAnsi="Times New Roman" w:cs="Times New Roman"/>
                <w:color w:val="000000" w:themeColor="text1"/>
              </w:rPr>
              <w:t>an</w:t>
            </w:r>
            <w:r w:rsidRPr="005819A2">
              <w:rPr>
                <w:rFonts w:ascii="Times New Roman" w:eastAsia="Times New Roman" w:hAnsi="Times New Roman" w:cs="Times New Roman"/>
                <w:color w:val="000000" w:themeColor="text1"/>
              </w:rPr>
              <w:t xml:space="preserve"> affect the spread of fire and discussed how scientists use such computational models in their work</w:t>
            </w:r>
            <w:r>
              <w:rPr>
                <w:rFonts w:ascii="Times New Roman" w:eastAsia="Times New Roman" w:hAnsi="Times New Roman" w:cs="Times New Roman"/>
                <w:color w:val="000000" w:themeColor="text1"/>
              </w:rPr>
              <w:t>.</w:t>
            </w:r>
          </w:p>
          <w:p w14:paraId="44EA0BF9" w14:textId="77777777" w:rsidR="00AC46D4" w:rsidRPr="005819A2" w:rsidRDefault="00AC46D4" w:rsidP="0055502B">
            <w:pPr>
              <w:spacing w:before="120" w:after="0" w:line="240" w:lineRule="auto"/>
              <w:jc w:val="both"/>
              <w:rPr>
                <w:rFonts w:ascii="Times New Roman" w:eastAsia="Times New Roman" w:hAnsi="Times New Roman" w:cs="Times New Roman"/>
                <w:color w:val="000000"/>
              </w:rPr>
            </w:pPr>
            <w:r w:rsidRPr="005819A2">
              <w:rPr>
                <w:rFonts w:ascii="Times New Roman" w:eastAsia="Times New Roman" w:hAnsi="Times New Roman" w:cs="Times New Roman"/>
                <w:color w:val="000000"/>
              </w:rPr>
              <w:t xml:space="preserve">Finally, participants reflected on the pedagogy used by the researchers to engage learners in CT-STEM practices (40 minutes). They discussed how the researcher first demonstrated how to use </w:t>
            </w:r>
            <w:proofErr w:type="spellStart"/>
            <w:r w:rsidRPr="005819A2">
              <w:rPr>
                <w:rFonts w:ascii="Times New Roman" w:eastAsia="Times New Roman" w:hAnsi="Times New Roman" w:cs="Times New Roman"/>
                <w:color w:val="000000"/>
              </w:rPr>
              <w:t>NetLogo</w:t>
            </w:r>
            <w:proofErr w:type="spellEnd"/>
            <w:r w:rsidRPr="005819A2">
              <w:rPr>
                <w:rFonts w:ascii="Times New Roman" w:eastAsia="Times New Roman" w:hAnsi="Times New Roman" w:cs="Times New Roman"/>
                <w:color w:val="000000"/>
              </w:rPr>
              <w:t xml:space="preserve"> and CODAP before learners engaged with them in pairs and then brought the group together for whole-class discussion after each tool. They also discussed how he managed class time, leveraged responses from the learners, and encouraged discussions between partners to ensure students stayed on task.</w:t>
            </w:r>
          </w:p>
          <w:p w14:paraId="61DA2121"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The teachers then discussed their initial ideas for using computational models or data analysis tools with their students (15 minutes).</w:t>
            </w:r>
          </w:p>
        </w:tc>
      </w:tr>
      <w:tr w:rsidR="00AC46D4" w:rsidRPr="005819A2" w14:paraId="6711E686" w14:textId="77777777" w:rsidTr="0055502B">
        <w:trPr>
          <w:trHeight w:val="20"/>
        </w:trPr>
        <w:tc>
          <w:tcPr>
            <w:tcW w:w="2100" w:type="dxa"/>
            <w:shd w:val="clear" w:color="auto" w:fill="auto"/>
            <w:tcMar>
              <w:top w:w="100" w:type="dxa"/>
              <w:left w:w="100" w:type="dxa"/>
              <w:bottom w:w="100" w:type="dxa"/>
              <w:right w:w="100" w:type="dxa"/>
            </w:tcMar>
            <w:hideMark/>
          </w:tcPr>
          <w:p w14:paraId="1254FF77"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Catered Lunch</w:t>
            </w:r>
          </w:p>
        </w:tc>
        <w:tc>
          <w:tcPr>
            <w:tcW w:w="10840" w:type="dxa"/>
            <w:shd w:val="clear" w:color="auto" w:fill="auto"/>
            <w:tcMar>
              <w:top w:w="100" w:type="dxa"/>
              <w:left w:w="100" w:type="dxa"/>
              <w:bottom w:w="100" w:type="dxa"/>
              <w:right w:w="100" w:type="dxa"/>
            </w:tcMar>
            <w:hideMark/>
          </w:tcPr>
          <w:p w14:paraId="61D943FB" w14:textId="77777777" w:rsidR="00AC46D4" w:rsidRPr="005819A2" w:rsidRDefault="00AC46D4" w:rsidP="0055502B">
            <w:pPr>
              <w:spacing w:before="120" w:after="0" w:line="240" w:lineRule="auto"/>
              <w:jc w:val="both"/>
              <w:rPr>
                <w:rFonts w:ascii="Times New Roman" w:eastAsia="Times New Roman" w:hAnsi="Times New Roman" w:cs="Times New Roman"/>
              </w:rPr>
            </w:pPr>
          </w:p>
        </w:tc>
      </w:tr>
      <w:tr w:rsidR="00AC46D4" w:rsidRPr="005819A2" w14:paraId="0FE76406" w14:textId="77777777" w:rsidTr="0055502B">
        <w:trPr>
          <w:trHeight w:val="20"/>
        </w:trPr>
        <w:tc>
          <w:tcPr>
            <w:tcW w:w="2100" w:type="dxa"/>
            <w:shd w:val="clear" w:color="auto" w:fill="auto"/>
            <w:tcMar>
              <w:top w:w="100" w:type="dxa"/>
              <w:left w:w="100" w:type="dxa"/>
              <w:bottom w:w="100" w:type="dxa"/>
              <w:right w:w="100" w:type="dxa"/>
            </w:tcMar>
            <w:hideMark/>
          </w:tcPr>
          <w:p w14:paraId="34C58390"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CT-STEM </w:t>
            </w:r>
            <w:r>
              <w:rPr>
                <w:rFonts w:ascii="Times New Roman" w:eastAsia="Times New Roman" w:hAnsi="Times New Roman" w:cs="Times New Roman"/>
                <w:color w:val="000000"/>
              </w:rPr>
              <w:t>S</w:t>
            </w:r>
            <w:r w:rsidRPr="005819A2">
              <w:rPr>
                <w:rFonts w:ascii="Times New Roman" w:eastAsia="Times New Roman" w:hAnsi="Times New Roman" w:cs="Times New Roman"/>
                <w:color w:val="000000"/>
              </w:rPr>
              <w:t xml:space="preserve">tudent </w:t>
            </w:r>
            <w:r>
              <w:rPr>
                <w:rFonts w:ascii="Times New Roman" w:eastAsia="Times New Roman" w:hAnsi="Times New Roman" w:cs="Times New Roman"/>
                <w:color w:val="000000"/>
              </w:rPr>
              <w:t>L</w:t>
            </w:r>
            <w:r w:rsidRPr="005819A2">
              <w:rPr>
                <w:rFonts w:ascii="Times New Roman" w:eastAsia="Times New Roman" w:hAnsi="Times New Roman" w:cs="Times New Roman"/>
                <w:color w:val="000000"/>
              </w:rPr>
              <w:t xml:space="preserve">earning </w:t>
            </w:r>
            <w:r>
              <w:rPr>
                <w:rFonts w:ascii="Times New Roman" w:eastAsia="Times New Roman" w:hAnsi="Times New Roman" w:cs="Times New Roman"/>
                <w:color w:val="000000"/>
              </w:rPr>
              <w:t>A</w:t>
            </w:r>
            <w:r w:rsidRPr="005819A2">
              <w:rPr>
                <w:rFonts w:ascii="Times New Roman" w:eastAsia="Times New Roman" w:hAnsi="Times New Roman" w:cs="Times New Roman"/>
                <w:color w:val="000000"/>
              </w:rPr>
              <w:t xml:space="preserve">nalysis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(60 minutes)</w:t>
            </w:r>
          </w:p>
        </w:tc>
        <w:tc>
          <w:tcPr>
            <w:tcW w:w="10840" w:type="dxa"/>
            <w:shd w:val="clear" w:color="auto" w:fill="auto"/>
            <w:tcMar>
              <w:top w:w="100" w:type="dxa"/>
              <w:left w:w="100" w:type="dxa"/>
              <w:bottom w:w="100" w:type="dxa"/>
              <w:right w:w="100" w:type="dxa"/>
            </w:tcMar>
            <w:hideMark/>
          </w:tcPr>
          <w:p w14:paraId="1854FFD6"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A researcher engaged participants in reviewing and analyzing clips of classroom video data of students engaging in CT-STEM lessons. Two clips focused on a chemistry lesson that use</w:t>
            </w:r>
            <w:r>
              <w:rPr>
                <w:rFonts w:ascii="Times New Roman" w:eastAsia="Times New Roman" w:hAnsi="Times New Roman" w:cs="Times New Roman"/>
                <w:color w:val="000000"/>
              </w:rPr>
              <w:t>d</w:t>
            </w:r>
            <w:r w:rsidRPr="005819A2">
              <w:rPr>
                <w:rFonts w:ascii="Times New Roman" w:eastAsia="Times New Roman" w:hAnsi="Times New Roman" w:cs="Times New Roman"/>
                <w:color w:val="000000"/>
              </w:rPr>
              <w:t xml:space="preserve"> video and a computational model to teach particle movement (further described in Day 3 below)</w:t>
            </w:r>
            <w:r>
              <w:rPr>
                <w:rFonts w:ascii="Times New Roman" w:eastAsia="Times New Roman" w:hAnsi="Times New Roman" w:cs="Times New Roman"/>
                <w:color w:val="000000"/>
              </w:rPr>
              <w:t>,</w:t>
            </w:r>
            <w:r w:rsidRPr="005819A2">
              <w:rPr>
                <w:rFonts w:ascii="Times New Roman" w:eastAsia="Times New Roman" w:hAnsi="Times New Roman" w:cs="Times New Roman"/>
                <w:color w:val="000000"/>
              </w:rPr>
              <w:t xml:space="preserve"> and one clip focused on how the participants used CODAP to analyze patterns in the relationship between density and spread of fire that morning. For each clip, the participants analyzed what science content and practices students </w:t>
            </w:r>
            <w:r>
              <w:rPr>
                <w:rFonts w:ascii="Times New Roman" w:eastAsia="Times New Roman" w:hAnsi="Times New Roman" w:cs="Times New Roman"/>
                <w:color w:val="000000"/>
              </w:rPr>
              <w:t>could</w:t>
            </w:r>
            <w:r w:rsidRPr="005819A2">
              <w:rPr>
                <w:rFonts w:ascii="Times New Roman" w:eastAsia="Times New Roman" w:hAnsi="Times New Roman" w:cs="Times New Roman"/>
                <w:color w:val="000000"/>
              </w:rPr>
              <w:t xml:space="preserve"> have learned, as evidenced in the video.</w:t>
            </w:r>
          </w:p>
        </w:tc>
      </w:tr>
      <w:tr w:rsidR="00AC46D4" w:rsidRPr="005819A2" w14:paraId="39A72E4E" w14:textId="77777777" w:rsidTr="0055502B">
        <w:trPr>
          <w:trHeight w:val="20"/>
        </w:trPr>
        <w:tc>
          <w:tcPr>
            <w:tcW w:w="2100" w:type="dxa"/>
            <w:shd w:val="clear" w:color="auto" w:fill="auto"/>
            <w:tcMar>
              <w:top w:w="100" w:type="dxa"/>
              <w:left w:w="100" w:type="dxa"/>
              <w:bottom w:w="100" w:type="dxa"/>
              <w:right w:w="100" w:type="dxa"/>
            </w:tcMar>
            <w:hideMark/>
          </w:tcPr>
          <w:p w14:paraId="3AF50542"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CT-STEM </w:t>
            </w:r>
            <w:r>
              <w:rPr>
                <w:rFonts w:ascii="Times New Roman" w:eastAsia="Times New Roman" w:hAnsi="Times New Roman" w:cs="Times New Roman"/>
                <w:color w:val="000000"/>
              </w:rPr>
              <w:t>P</w:t>
            </w:r>
            <w:r w:rsidRPr="005819A2">
              <w:rPr>
                <w:rFonts w:ascii="Times New Roman" w:eastAsia="Times New Roman" w:hAnsi="Times New Roman" w:cs="Times New Roman"/>
                <w:color w:val="000000"/>
              </w:rPr>
              <w:t xml:space="preserve">edagogy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(60 minutes)</w:t>
            </w:r>
          </w:p>
        </w:tc>
        <w:tc>
          <w:tcPr>
            <w:tcW w:w="10840" w:type="dxa"/>
            <w:shd w:val="clear" w:color="auto" w:fill="auto"/>
            <w:tcMar>
              <w:top w:w="100" w:type="dxa"/>
              <w:left w:w="100" w:type="dxa"/>
              <w:bottom w:w="100" w:type="dxa"/>
              <w:right w:w="100" w:type="dxa"/>
            </w:tcMar>
            <w:hideMark/>
          </w:tcPr>
          <w:p w14:paraId="64D78EF7" w14:textId="77777777" w:rsidR="00AC46D4" w:rsidRDefault="00AC46D4" w:rsidP="0055502B">
            <w:pPr>
              <w:spacing w:before="120" w:after="0" w:line="240" w:lineRule="auto"/>
              <w:jc w:val="both"/>
              <w:rPr>
                <w:rFonts w:ascii="Times New Roman" w:eastAsia="Times New Roman" w:hAnsi="Times New Roman" w:cs="Times New Roman"/>
                <w:color w:val="000000"/>
              </w:rPr>
            </w:pPr>
            <w:r w:rsidRPr="005819A2">
              <w:rPr>
                <w:rFonts w:ascii="Times New Roman" w:eastAsia="Times New Roman" w:hAnsi="Times New Roman" w:cs="Times New Roman"/>
                <w:color w:val="000000"/>
              </w:rPr>
              <w:t xml:space="preserve">The participants were split into small groups to discuss CT-STEM pedagogical practices and analytics that </w:t>
            </w:r>
            <w:r>
              <w:rPr>
                <w:rFonts w:ascii="Times New Roman" w:eastAsia="Times New Roman" w:hAnsi="Times New Roman" w:cs="Times New Roman"/>
                <w:color w:val="000000"/>
              </w:rPr>
              <w:t>can</w:t>
            </w:r>
            <w:r w:rsidRPr="005819A2">
              <w:rPr>
                <w:rFonts w:ascii="Times New Roman" w:eastAsia="Times New Roman" w:hAnsi="Times New Roman" w:cs="Times New Roman"/>
                <w:color w:val="000000"/>
              </w:rPr>
              <w:t xml:space="preserve"> more effectively help their students engage in CT (</w:t>
            </w:r>
            <w:r>
              <w:rPr>
                <w:rFonts w:ascii="Times New Roman" w:eastAsia="Times New Roman" w:hAnsi="Times New Roman" w:cs="Times New Roman"/>
                <w:color w:val="000000"/>
              </w:rPr>
              <w:t xml:space="preserve">see </w:t>
            </w:r>
            <w:r w:rsidRPr="005819A2">
              <w:rPr>
                <w:rFonts w:ascii="Times New Roman" w:eastAsia="Times New Roman" w:hAnsi="Times New Roman" w:cs="Times New Roman"/>
                <w:color w:val="000000"/>
              </w:rPr>
              <w:t xml:space="preserve">Figure A3). Participants wrote ideas for </w:t>
            </w:r>
            <w:r w:rsidRPr="005819A2">
              <w:rPr>
                <w:rFonts w:ascii="Times New Roman" w:eastAsia="Times New Roman" w:hAnsi="Times New Roman" w:cs="Times New Roman"/>
                <w:i/>
                <w:iCs/>
                <w:color w:val="000000"/>
              </w:rPr>
              <w:t>implementation</w:t>
            </w:r>
            <w:r w:rsidRPr="005819A2">
              <w:rPr>
                <w:rFonts w:ascii="Times New Roman" w:eastAsia="Times New Roman" w:hAnsi="Times New Roman" w:cs="Times New Roman"/>
                <w:color w:val="000000"/>
              </w:rPr>
              <w:t xml:space="preserve"> and </w:t>
            </w:r>
            <w:r w:rsidRPr="005819A2">
              <w:rPr>
                <w:rFonts w:ascii="Times New Roman" w:eastAsia="Times New Roman" w:hAnsi="Times New Roman" w:cs="Times New Roman"/>
                <w:i/>
                <w:iCs/>
                <w:color w:val="000000"/>
              </w:rPr>
              <w:t>design</w:t>
            </w:r>
            <w:r w:rsidRPr="005819A2">
              <w:rPr>
                <w:rFonts w:ascii="Times New Roman" w:eastAsia="Times New Roman" w:hAnsi="Times New Roman" w:cs="Times New Roman"/>
                <w:color w:val="000000"/>
              </w:rPr>
              <w:t xml:space="preserve"> on flipchart paper. Each group then shared their ideas with the </w:t>
            </w:r>
            <w:r>
              <w:rPr>
                <w:rFonts w:ascii="Times New Roman" w:eastAsia="Times New Roman" w:hAnsi="Times New Roman" w:cs="Times New Roman"/>
                <w:color w:val="000000"/>
              </w:rPr>
              <w:t>whole</w:t>
            </w:r>
            <w:r w:rsidRPr="005819A2">
              <w:rPr>
                <w:rFonts w:ascii="Times New Roman" w:eastAsia="Times New Roman" w:hAnsi="Times New Roman" w:cs="Times New Roman"/>
                <w:color w:val="000000"/>
              </w:rPr>
              <w:t xml:space="preserve"> group. These ideas were displayed in the common meeting space throughout </w:t>
            </w:r>
            <w:r>
              <w:rPr>
                <w:rFonts w:ascii="Times New Roman" w:eastAsia="Times New Roman" w:hAnsi="Times New Roman" w:cs="Times New Roman"/>
                <w:color w:val="000000"/>
              </w:rPr>
              <w:t xml:space="preserve">the </w:t>
            </w:r>
            <w:r w:rsidRPr="005819A2">
              <w:rPr>
                <w:rFonts w:ascii="Times New Roman" w:eastAsia="Times New Roman" w:hAnsi="Times New Roman" w:cs="Times New Roman"/>
                <w:color w:val="000000"/>
              </w:rPr>
              <w:t xml:space="preserve">4 weeks and </w:t>
            </w:r>
            <w:r>
              <w:rPr>
                <w:rFonts w:ascii="Times New Roman" w:eastAsia="Times New Roman" w:hAnsi="Times New Roman" w:cs="Times New Roman"/>
                <w:color w:val="000000"/>
              </w:rPr>
              <w:t xml:space="preserve">were </w:t>
            </w:r>
            <w:r w:rsidRPr="005819A2">
              <w:rPr>
                <w:rFonts w:ascii="Times New Roman" w:eastAsia="Times New Roman" w:hAnsi="Times New Roman" w:cs="Times New Roman"/>
                <w:color w:val="000000"/>
              </w:rPr>
              <w:t>reviewed in Week 4.</w:t>
            </w:r>
          </w:p>
          <w:p w14:paraId="3C947957" w14:textId="77777777" w:rsidR="00AC46D4" w:rsidRPr="00183DD5" w:rsidRDefault="00AC46D4" w:rsidP="0055502B">
            <w:pPr>
              <w:spacing w:before="120" w:after="0" w:line="240" w:lineRule="auto"/>
              <w:jc w:val="both"/>
              <w:rPr>
                <w:rFonts w:ascii="Times New Roman" w:eastAsia="Times New Roman" w:hAnsi="Times New Roman" w:cs="Times New Roman"/>
                <w:b/>
                <w:bCs/>
                <w:color w:val="000000"/>
              </w:rPr>
            </w:pPr>
            <w:r w:rsidRPr="00183DD5">
              <w:rPr>
                <w:rFonts w:ascii="Times New Roman" w:eastAsia="Times New Roman" w:hAnsi="Times New Roman" w:cs="Times New Roman"/>
                <w:b/>
                <w:bCs/>
                <w:color w:val="000000"/>
              </w:rPr>
              <w:t>Figure A3</w:t>
            </w:r>
          </w:p>
          <w:p w14:paraId="26FFCFC1" w14:textId="77777777" w:rsidR="00AC46D4" w:rsidRPr="00183DD5" w:rsidRDefault="00AC46D4" w:rsidP="0055502B">
            <w:pPr>
              <w:spacing w:after="0" w:line="240" w:lineRule="auto"/>
              <w:jc w:val="both"/>
              <w:rPr>
                <w:rFonts w:ascii="Times New Roman" w:eastAsia="Times New Roman" w:hAnsi="Times New Roman" w:cs="Times New Roman"/>
                <w:i/>
                <w:iCs/>
                <w:color w:val="000000"/>
              </w:rPr>
            </w:pPr>
            <w:r w:rsidRPr="00183DD5">
              <w:rPr>
                <w:rFonts w:ascii="Times New Roman" w:eastAsia="Times New Roman" w:hAnsi="Times New Roman" w:cs="Times New Roman"/>
                <w:i/>
                <w:iCs/>
                <w:color w:val="000000"/>
              </w:rPr>
              <w:t>Participant Groups Brainstorming Ideas for Design and Implementation of CT-STEM Units</w:t>
            </w:r>
          </w:p>
          <w:p w14:paraId="3ED1EE17" w14:textId="77777777" w:rsidR="00AC46D4" w:rsidRPr="005819A2" w:rsidRDefault="00AC46D4" w:rsidP="0055502B">
            <w:pPr>
              <w:spacing w:after="0" w:line="240" w:lineRule="auto"/>
              <w:jc w:val="both"/>
              <w:rPr>
                <w:rFonts w:ascii="Times New Roman" w:eastAsia="Times New Roman" w:hAnsi="Times New Roman" w:cs="Times New Roman"/>
              </w:rPr>
            </w:pPr>
            <w:r w:rsidRPr="005819A2">
              <w:rPr>
                <w:rFonts w:ascii="Times New Roman" w:hAnsi="Times New Roman" w:cs="Times New Roman"/>
                <w:noProof/>
              </w:rPr>
              <w:drawing>
                <wp:inline distT="0" distB="0" distL="0" distR="0" wp14:anchorId="0C51E27E" wp14:editId="3C6AA0F0">
                  <wp:extent cx="3314700" cy="2314575"/>
                  <wp:effectExtent l="0" t="0" r="0" b="9525"/>
                  <wp:docPr id="3" name="Picture 3" descr="https://lh3.googleusercontent.com/MxYImB_k2_DMP-Sf5CL6rlcpub5O-NQF-ng9Kq-FkItPu7F-nTkHmPLXRZh2CI3tCndKQwRWMdayD1HPEi5yZCgxYOkXLBkgW4c4N-X9mm6L-nTGQ5vRlrcUtfJRlmRiwqNDzmvI=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MxYImB_k2_DMP-Sf5CL6rlcpub5O-NQF-ng9Kq-FkItPu7F-nTkHmPLXRZh2CI3tCndKQwRWMdayD1HPEi5yZCgxYOkXLBkgW4c4N-X9mm6L-nTGQ5vRlrcUtfJRlmRiwqNDzmvI=s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700" cy="2314575"/>
                          </a:xfrm>
                          <a:prstGeom prst="rect">
                            <a:avLst/>
                          </a:prstGeom>
                          <a:noFill/>
                          <a:ln>
                            <a:noFill/>
                          </a:ln>
                        </pic:spPr>
                      </pic:pic>
                    </a:graphicData>
                  </a:graphic>
                </wp:inline>
              </w:drawing>
            </w:r>
            <w:r w:rsidRPr="005819A2">
              <w:rPr>
                <w:rFonts w:ascii="Times New Roman" w:hAnsi="Times New Roman" w:cs="Times New Roman"/>
                <w:noProof/>
              </w:rPr>
              <w:drawing>
                <wp:inline distT="0" distB="0" distL="0" distR="0" wp14:anchorId="61ACF49F" wp14:editId="43316502">
                  <wp:extent cx="3171825" cy="2333625"/>
                  <wp:effectExtent l="0" t="0" r="9525" b="9525"/>
                  <wp:docPr id="2" name="Picture 2" descr="https://lh6.googleusercontent.com/Zvmzqvzdbef7d0PcJ624gZG0u6MxEBHmes2feRuniwYijuTvkQE2sCvxO1xXY_L12aK-NZprt4S89BJ9S6Ok6wz8feL0sYxE2QWwZwb6tprp9PT6i_d55fSGOOYFowfUZKJFaNat=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Zvmzqvzdbef7d0PcJ624gZG0u6MxEBHmes2feRuniwYijuTvkQE2sCvxO1xXY_L12aK-NZprt4S89BJ9S6Ok6wz8feL0sYxE2QWwZwb6tprp9PT6i_d55fSGOOYFowfUZKJFaNat=s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1825" cy="2333625"/>
                          </a:xfrm>
                          <a:prstGeom prst="rect">
                            <a:avLst/>
                          </a:prstGeom>
                          <a:noFill/>
                          <a:ln>
                            <a:noFill/>
                          </a:ln>
                        </pic:spPr>
                      </pic:pic>
                    </a:graphicData>
                  </a:graphic>
                </wp:inline>
              </w:drawing>
            </w:r>
          </w:p>
          <w:p w14:paraId="16A7AD11" w14:textId="77777777" w:rsidR="00AC46D4" w:rsidRPr="005819A2" w:rsidRDefault="00AC46D4" w:rsidP="0055502B">
            <w:pPr>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i/>
                <w:iCs/>
                <w:color w:val="000000"/>
              </w:rPr>
              <w:t xml:space="preserve">Note. </w:t>
            </w:r>
            <w:r>
              <w:rPr>
                <w:rFonts w:ascii="Times New Roman" w:eastAsia="Times New Roman" w:hAnsi="Times New Roman" w:cs="Times New Roman"/>
                <w:color w:val="000000"/>
              </w:rPr>
              <w:t xml:space="preserve">After </w:t>
            </w:r>
            <w:r w:rsidRPr="005819A2">
              <w:rPr>
                <w:rFonts w:ascii="Times New Roman" w:eastAsia="Times New Roman" w:hAnsi="Times New Roman" w:cs="Times New Roman"/>
                <w:color w:val="000000"/>
              </w:rPr>
              <w:t>small</w:t>
            </w:r>
            <w:r>
              <w:rPr>
                <w:rFonts w:ascii="Times New Roman" w:eastAsia="Times New Roman" w:hAnsi="Times New Roman" w:cs="Times New Roman"/>
                <w:color w:val="000000"/>
              </w:rPr>
              <w:t>-</w:t>
            </w:r>
            <w:r w:rsidRPr="005819A2">
              <w:rPr>
                <w:rFonts w:ascii="Times New Roman" w:eastAsia="Times New Roman" w:hAnsi="Times New Roman" w:cs="Times New Roman"/>
                <w:color w:val="000000"/>
              </w:rPr>
              <w:t>group</w:t>
            </w:r>
            <w:r>
              <w:rPr>
                <w:rFonts w:ascii="Times New Roman" w:eastAsia="Times New Roman" w:hAnsi="Times New Roman" w:cs="Times New Roman"/>
                <w:color w:val="000000"/>
              </w:rPr>
              <w:t xml:space="preserve"> brainstorming sessions, i</w:t>
            </w:r>
            <w:r w:rsidRPr="005819A2">
              <w:rPr>
                <w:rFonts w:ascii="Times New Roman" w:eastAsia="Times New Roman" w:hAnsi="Times New Roman" w:cs="Times New Roman"/>
                <w:color w:val="000000"/>
              </w:rPr>
              <w:t>deas were collected on sticky chart paper</w:t>
            </w:r>
            <w:r>
              <w:rPr>
                <w:rFonts w:ascii="Times New Roman" w:eastAsia="Times New Roman" w:hAnsi="Times New Roman" w:cs="Times New Roman"/>
                <w:color w:val="000000"/>
              </w:rPr>
              <w:t xml:space="preserve"> and</w:t>
            </w:r>
            <w:r w:rsidRPr="005819A2">
              <w:rPr>
                <w:rFonts w:ascii="Times New Roman" w:eastAsia="Times New Roman" w:hAnsi="Times New Roman" w:cs="Times New Roman"/>
                <w:color w:val="000000"/>
              </w:rPr>
              <w:t xml:space="preserve"> posted on the wall for the entirety of CTSI.</w:t>
            </w:r>
          </w:p>
        </w:tc>
      </w:tr>
      <w:tr w:rsidR="00AC46D4" w:rsidRPr="005819A2" w14:paraId="607EB976" w14:textId="77777777" w:rsidTr="0055502B">
        <w:trPr>
          <w:trHeight w:val="20"/>
        </w:trPr>
        <w:tc>
          <w:tcPr>
            <w:tcW w:w="2100" w:type="dxa"/>
            <w:shd w:val="clear" w:color="auto" w:fill="auto"/>
            <w:tcMar>
              <w:top w:w="100" w:type="dxa"/>
              <w:left w:w="100" w:type="dxa"/>
              <w:bottom w:w="100" w:type="dxa"/>
              <w:right w:w="100" w:type="dxa"/>
            </w:tcMar>
            <w:hideMark/>
          </w:tcPr>
          <w:p w14:paraId="5DA84AF7"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Computational Tools: Unplugged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(60 minutes)</w:t>
            </w:r>
          </w:p>
        </w:tc>
        <w:tc>
          <w:tcPr>
            <w:tcW w:w="10840" w:type="dxa"/>
            <w:shd w:val="clear" w:color="auto" w:fill="auto"/>
            <w:tcMar>
              <w:top w:w="100" w:type="dxa"/>
              <w:left w:w="100" w:type="dxa"/>
              <w:bottom w:w="100" w:type="dxa"/>
              <w:right w:w="100" w:type="dxa"/>
            </w:tcMar>
            <w:hideMark/>
          </w:tcPr>
          <w:p w14:paraId="1C50BD66"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Participants log</w:t>
            </w:r>
            <w:r>
              <w:rPr>
                <w:rFonts w:ascii="Times New Roman" w:eastAsia="Times New Roman" w:hAnsi="Times New Roman" w:cs="Times New Roman"/>
                <w:color w:val="000000"/>
              </w:rPr>
              <w:t>ged</w:t>
            </w:r>
            <w:r w:rsidRPr="005819A2">
              <w:rPr>
                <w:rFonts w:ascii="Times New Roman" w:eastAsia="Times New Roman" w:hAnsi="Times New Roman" w:cs="Times New Roman"/>
                <w:color w:val="000000"/>
              </w:rPr>
              <w:t xml:space="preserve"> on as students. A researcher engaged participants in a chemistry unit on molecular particle collisions that used several tools to foster CT (</w:t>
            </w:r>
            <w:hyperlink r:id="rId13" w:history="1">
              <w:r w:rsidRPr="005819A2">
                <w:rPr>
                  <w:rStyle w:val="Hyperlink"/>
                  <w:rFonts w:ascii="Times New Roman" w:eastAsia="Times New Roman" w:hAnsi="Times New Roman" w:cs="Times New Roman"/>
                </w:rPr>
                <w:t>https://ct-stem.northwestern.edu/curriculum/preview/565/</w:t>
              </w:r>
            </w:hyperlink>
            <w:r w:rsidRPr="005819A2">
              <w:rPr>
                <w:rFonts w:ascii="Times New Roman" w:eastAsia="Times New Roman" w:hAnsi="Times New Roman" w:cs="Times New Roman"/>
                <w:color w:val="000000"/>
              </w:rPr>
              <w:t xml:space="preserve">). First, “students” engaged in an </w:t>
            </w:r>
            <w:r w:rsidRPr="007011DA">
              <w:rPr>
                <w:rFonts w:ascii="Times New Roman" w:eastAsia="Times New Roman" w:hAnsi="Times New Roman" w:cs="Times New Roman"/>
                <w:color w:val="000000"/>
              </w:rPr>
              <w:t>Unplugged</w:t>
            </w:r>
            <w:r w:rsidRPr="005819A2">
              <w:rPr>
                <w:rFonts w:ascii="Times New Roman" w:eastAsia="Times New Roman" w:hAnsi="Times New Roman" w:cs="Times New Roman"/>
                <w:color w:val="000000"/>
              </w:rPr>
              <w:t xml:space="preserve"> activity, which aimed to teach CT without computational tools. The participants watched a video about an air duster that works after being pumped with air and then drew how they think the air duster is able to spray using paper and pen. Then, they broke up into small groups to write pseudocode, or a sequence of steps that a computational model </w:t>
            </w:r>
            <w:r>
              <w:rPr>
                <w:rFonts w:ascii="Times New Roman" w:eastAsia="Times New Roman" w:hAnsi="Times New Roman" w:cs="Times New Roman"/>
                <w:color w:val="000000"/>
              </w:rPr>
              <w:t>can</w:t>
            </w:r>
            <w:r w:rsidRPr="005819A2">
              <w:rPr>
                <w:rFonts w:ascii="Times New Roman" w:eastAsia="Times New Roman" w:hAnsi="Times New Roman" w:cs="Times New Roman"/>
                <w:color w:val="000000"/>
              </w:rPr>
              <w:t xml:space="preserve"> take, to simulate the movement of the particles. The small groups reviewed and tested a few other groups’ pseudocode</w:t>
            </w:r>
            <w:r>
              <w:rPr>
                <w:rFonts w:ascii="Times New Roman" w:eastAsia="Times New Roman" w:hAnsi="Times New Roman" w:cs="Times New Roman"/>
                <w:color w:val="000000"/>
              </w:rPr>
              <w:t>s</w:t>
            </w:r>
            <w:r w:rsidRPr="005819A2">
              <w:rPr>
                <w:rFonts w:ascii="Times New Roman" w:eastAsia="Times New Roman" w:hAnsi="Times New Roman" w:cs="Times New Roman"/>
                <w:color w:val="000000"/>
              </w:rPr>
              <w:t>. In a whole-group discussion, they reflected on the activity</w:t>
            </w:r>
            <w:r>
              <w:rPr>
                <w:rFonts w:ascii="Times New Roman" w:eastAsia="Times New Roman" w:hAnsi="Times New Roman" w:cs="Times New Roman"/>
                <w:color w:val="000000"/>
              </w:rPr>
              <w:t>,</w:t>
            </w:r>
            <w:r w:rsidRPr="005819A2">
              <w:rPr>
                <w:rFonts w:ascii="Times New Roman" w:eastAsia="Times New Roman" w:hAnsi="Times New Roman" w:cs="Times New Roman"/>
                <w:color w:val="000000"/>
              </w:rPr>
              <w:t xml:space="preserve"> and identified how students </w:t>
            </w:r>
            <w:r>
              <w:rPr>
                <w:rFonts w:ascii="Times New Roman" w:eastAsia="Times New Roman" w:hAnsi="Times New Roman" w:cs="Times New Roman"/>
                <w:color w:val="000000"/>
              </w:rPr>
              <w:t>could</w:t>
            </w:r>
            <w:r w:rsidRPr="005819A2">
              <w:rPr>
                <w:rFonts w:ascii="Times New Roman" w:eastAsia="Times New Roman" w:hAnsi="Times New Roman" w:cs="Times New Roman"/>
                <w:color w:val="000000"/>
              </w:rPr>
              <w:t xml:space="preserve"> use computational principles (e.g., branching</w:t>
            </w:r>
            <w:r>
              <w:rPr>
                <w:rFonts w:ascii="Times New Roman" w:eastAsia="Times New Roman" w:hAnsi="Times New Roman" w:cs="Times New Roman"/>
                <w:color w:val="000000"/>
              </w:rPr>
              <w:t xml:space="preserve"> or</w:t>
            </w:r>
            <w:r w:rsidRPr="005819A2">
              <w:rPr>
                <w:rFonts w:ascii="Times New Roman" w:eastAsia="Times New Roman" w:hAnsi="Times New Roman" w:cs="Times New Roman"/>
                <w:color w:val="000000"/>
              </w:rPr>
              <w:t xml:space="preserve"> looping) to build computational models.</w:t>
            </w:r>
          </w:p>
        </w:tc>
      </w:tr>
      <w:tr w:rsidR="00AC46D4" w:rsidRPr="005819A2" w14:paraId="672302EA" w14:textId="77777777" w:rsidTr="0055502B">
        <w:trPr>
          <w:trHeight w:val="20"/>
        </w:trPr>
        <w:tc>
          <w:tcPr>
            <w:tcW w:w="2100" w:type="dxa"/>
            <w:shd w:val="clear" w:color="auto" w:fill="auto"/>
            <w:tcMar>
              <w:top w:w="100" w:type="dxa"/>
              <w:left w:w="100" w:type="dxa"/>
              <w:bottom w:w="100" w:type="dxa"/>
              <w:right w:w="100" w:type="dxa"/>
            </w:tcMar>
            <w:hideMark/>
          </w:tcPr>
          <w:p w14:paraId="789DC1AD"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themeColor="text1"/>
              </w:rPr>
              <w:t xml:space="preserve">Computational Tools: </w:t>
            </w:r>
            <w:proofErr w:type="spellStart"/>
            <w:r w:rsidRPr="005819A2">
              <w:rPr>
                <w:rFonts w:ascii="Times New Roman" w:eastAsia="Times New Roman" w:hAnsi="Times New Roman" w:cs="Times New Roman"/>
                <w:color w:val="000000" w:themeColor="text1"/>
              </w:rPr>
              <w:t>NetTango</w:t>
            </w:r>
            <w:proofErr w:type="spellEnd"/>
            <w:r w:rsidRPr="005819A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br/>
            </w:r>
            <w:r w:rsidRPr="005819A2">
              <w:rPr>
                <w:rFonts w:ascii="Times New Roman" w:eastAsia="Times New Roman" w:hAnsi="Times New Roman" w:cs="Times New Roman"/>
                <w:color w:val="000000" w:themeColor="text1"/>
              </w:rPr>
              <w:t>(60 minutes)</w:t>
            </w:r>
          </w:p>
        </w:tc>
        <w:tc>
          <w:tcPr>
            <w:tcW w:w="10840" w:type="dxa"/>
            <w:shd w:val="clear" w:color="auto" w:fill="auto"/>
            <w:tcMar>
              <w:top w:w="100" w:type="dxa"/>
              <w:left w:w="100" w:type="dxa"/>
              <w:bottom w:w="100" w:type="dxa"/>
              <w:right w:w="100" w:type="dxa"/>
            </w:tcMar>
          </w:tcPr>
          <w:p w14:paraId="571BF392" w14:textId="77777777" w:rsidR="00AC46D4" w:rsidRPr="005819A2" w:rsidRDefault="00AC46D4" w:rsidP="0055502B">
            <w:pPr>
              <w:spacing w:before="120" w:after="0" w:line="240" w:lineRule="auto"/>
              <w:jc w:val="both"/>
              <w:rPr>
                <w:rFonts w:ascii="Times New Roman" w:eastAsia="Times New Roman" w:hAnsi="Times New Roman" w:cs="Times New Roman"/>
                <w:color w:val="000000"/>
              </w:rPr>
            </w:pPr>
            <w:r w:rsidRPr="005819A2">
              <w:rPr>
                <w:rFonts w:ascii="Times New Roman" w:eastAsia="Times New Roman" w:hAnsi="Times New Roman" w:cs="Times New Roman"/>
                <w:color w:val="000000"/>
              </w:rPr>
              <w:t xml:space="preserve">Participants then used </w:t>
            </w:r>
            <w:proofErr w:type="spellStart"/>
            <w:r w:rsidRPr="005819A2">
              <w:rPr>
                <w:rFonts w:ascii="Times New Roman" w:eastAsia="Times New Roman" w:hAnsi="Times New Roman" w:cs="Times New Roman"/>
                <w:color w:val="000000"/>
              </w:rPr>
              <w:t>NetTango</w:t>
            </w:r>
            <w:proofErr w:type="spellEnd"/>
            <w:r w:rsidRPr="005819A2">
              <w:rPr>
                <w:rFonts w:ascii="Times New Roman" w:eastAsia="Times New Roman" w:hAnsi="Times New Roman" w:cs="Times New Roman"/>
                <w:color w:val="000000"/>
              </w:rPr>
              <w:t xml:space="preserve">, a blocks-based programming interface for building and exploring </w:t>
            </w:r>
            <w:proofErr w:type="spellStart"/>
            <w:r w:rsidRPr="005819A2">
              <w:rPr>
                <w:rFonts w:ascii="Times New Roman" w:eastAsia="Times New Roman" w:hAnsi="Times New Roman" w:cs="Times New Roman"/>
                <w:color w:val="000000"/>
              </w:rPr>
              <w:t>NetLogo</w:t>
            </w:r>
            <w:proofErr w:type="spellEnd"/>
            <w:r w:rsidRPr="005819A2">
              <w:rPr>
                <w:rFonts w:ascii="Times New Roman" w:eastAsia="Times New Roman" w:hAnsi="Times New Roman" w:cs="Times New Roman"/>
                <w:color w:val="000000"/>
              </w:rPr>
              <w:t xml:space="preserve"> Web models, to simulate the behavior of two particles in a box. Initially, the particles were set to move “zig-zag</w:t>
            </w:r>
            <w:r>
              <w:rPr>
                <w:rFonts w:ascii="Times New Roman" w:eastAsia="Times New Roman" w:hAnsi="Times New Roman" w:cs="Times New Roman"/>
                <w:color w:val="000000"/>
              </w:rPr>
              <w:t>,</w:t>
            </w:r>
            <w:r w:rsidRPr="005819A2">
              <w:rPr>
                <w:rFonts w:ascii="Times New Roman" w:eastAsia="Times New Roman" w:hAnsi="Times New Roman" w:cs="Times New Roman"/>
                <w:color w:val="000000"/>
              </w:rPr>
              <w:t>” and if they touch the wall, they bounce back “like a football” in the starter model (</w:t>
            </w:r>
            <w:hyperlink r:id="rId14" w:history="1">
              <w:r w:rsidRPr="00F273B1">
                <w:rPr>
                  <w:rStyle w:val="Hyperlink"/>
                  <w:rFonts w:ascii="Times New Roman" w:eastAsia="Times New Roman" w:hAnsi="Times New Roman" w:cs="Times New Roman"/>
                </w:rPr>
                <w:t>https://anttango.netlify.app/tango/gpc.html</w:t>
              </w:r>
            </w:hyperlink>
            <w:r w:rsidRPr="005819A2">
              <w:rPr>
                <w:rFonts w:ascii="Times New Roman" w:eastAsia="Times New Roman" w:hAnsi="Times New Roman" w:cs="Times New Roman"/>
                <w:color w:val="000000"/>
              </w:rPr>
              <w:t>). Participants worked in pairs to edit blocks and change the parameters of the blocks so that particles moved as realistically as possible.</w:t>
            </w:r>
          </w:p>
          <w:p w14:paraId="665C0D44" w14:textId="77777777" w:rsidR="00AC46D4" w:rsidRPr="005819A2" w:rsidRDefault="00AC46D4" w:rsidP="0055502B">
            <w:pPr>
              <w:spacing w:before="120" w:after="0" w:line="240" w:lineRule="auto"/>
              <w:jc w:val="both"/>
              <w:rPr>
                <w:rFonts w:ascii="Times New Roman" w:eastAsia="Times New Roman" w:hAnsi="Times New Roman" w:cs="Times New Roman"/>
                <w:color w:val="000000"/>
              </w:rPr>
            </w:pPr>
            <w:r w:rsidRPr="005819A2">
              <w:rPr>
                <w:rFonts w:ascii="Times New Roman" w:eastAsia="Times New Roman" w:hAnsi="Times New Roman" w:cs="Times New Roman"/>
                <w:color w:val="000000"/>
              </w:rPr>
              <w:t>Each pair then tested their edited block-based code in a model with hundreds of particles in a box (</w:t>
            </w:r>
            <w:hyperlink r:id="rId15" w:history="1">
              <w:r w:rsidRPr="003278F1">
                <w:rPr>
                  <w:rStyle w:val="Hyperlink"/>
                  <w:rFonts w:ascii="Times New Roman" w:eastAsia="Times New Roman" w:hAnsi="Times New Roman" w:cs="Times New Roman"/>
                </w:rPr>
                <w:t>https://ct-stem.</w:t>
              </w:r>
              <w:r w:rsidRPr="003278F1">
                <w:rPr>
                  <w:rStyle w:val="Hyperlink"/>
                  <w:rFonts w:ascii="Times New Roman" w:eastAsia="Times New Roman" w:hAnsi="Times New Roman" w:cs="Times New Roman"/>
                </w:rPr>
                <w:br/>
              </w:r>
              <w:r w:rsidRPr="00F53500">
                <w:rPr>
                  <w:rStyle w:val="Hyperlink"/>
                  <w:rFonts w:ascii="Times New Roman" w:eastAsia="Times New Roman" w:hAnsi="Times New Roman" w:cs="Times New Roman"/>
                </w:rPr>
                <w:t>northwestern.edu/curriculum/preview/513/page/7/</w:t>
              </w:r>
            </w:hyperlink>
            <w:r w:rsidRPr="005819A2">
              <w:rPr>
                <w:rFonts w:ascii="Times New Roman" w:eastAsia="Times New Roman" w:hAnsi="Times New Roman" w:cs="Times New Roman"/>
                <w:color w:val="000000"/>
              </w:rPr>
              <w:t>). In the model, they drew an air duster, put in particles, and observed what happened when the duster sprays.</w:t>
            </w:r>
          </w:p>
          <w:p w14:paraId="7475D2C0"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lastRenderedPageBreak/>
              <w:t xml:space="preserve">After each task, participants discussed what they learned from using these models and how they </w:t>
            </w:r>
            <w:r>
              <w:rPr>
                <w:rFonts w:ascii="Times New Roman" w:eastAsia="Times New Roman" w:hAnsi="Times New Roman" w:cs="Times New Roman"/>
                <w:color w:val="000000"/>
              </w:rPr>
              <w:t>can</w:t>
            </w:r>
            <w:r w:rsidRPr="005819A2">
              <w:rPr>
                <w:rFonts w:ascii="Times New Roman" w:eastAsia="Times New Roman" w:hAnsi="Times New Roman" w:cs="Times New Roman"/>
                <w:color w:val="000000"/>
              </w:rPr>
              <w:t xml:space="preserve"> use </w:t>
            </w:r>
            <w:proofErr w:type="spellStart"/>
            <w:r w:rsidRPr="005819A2">
              <w:rPr>
                <w:rFonts w:ascii="Times New Roman" w:eastAsia="Times New Roman" w:hAnsi="Times New Roman" w:cs="Times New Roman"/>
                <w:color w:val="000000"/>
              </w:rPr>
              <w:t>NetTango</w:t>
            </w:r>
            <w:proofErr w:type="spellEnd"/>
            <w:r w:rsidRPr="005819A2">
              <w:rPr>
                <w:rFonts w:ascii="Times New Roman" w:eastAsia="Times New Roman" w:hAnsi="Times New Roman" w:cs="Times New Roman"/>
                <w:color w:val="000000"/>
              </w:rPr>
              <w:t xml:space="preserve"> programming and models in their own curriculum. One </w:t>
            </w:r>
            <w:r>
              <w:rPr>
                <w:rFonts w:ascii="Times New Roman" w:eastAsia="Times New Roman" w:hAnsi="Times New Roman" w:cs="Times New Roman"/>
                <w:color w:val="000000"/>
              </w:rPr>
              <w:t>c</w:t>
            </w:r>
            <w:r w:rsidRPr="005819A2">
              <w:rPr>
                <w:rFonts w:ascii="Times New Roman" w:eastAsia="Times New Roman" w:hAnsi="Times New Roman" w:cs="Times New Roman"/>
                <w:color w:val="000000"/>
              </w:rPr>
              <w:t>hemistry teacher used this unit in her class in the last year and shared her experiences teaching with these models.</w:t>
            </w:r>
          </w:p>
        </w:tc>
      </w:tr>
      <w:tr w:rsidR="00AC46D4" w:rsidRPr="005819A2" w14:paraId="04D711FB" w14:textId="77777777" w:rsidTr="0055502B">
        <w:trPr>
          <w:trHeight w:val="20"/>
        </w:trPr>
        <w:tc>
          <w:tcPr>
            <w:tcW w:w="2100" w:type="dxa"/>
            <w:shd w:val="clear" w:color="auto" w:fill="auto"/>
            <w:tcMar>
              <w:top w:w="100" w:type="dxa"/>
              <w:left w:w="100" w:type="dxa"/>
              <w:bottom w:w="100" w:type="dxa"/>
              <w:right w:w="100" w:type="dxa"/>
            </w:tcMar>
            <w:hideMark/>
          </w:tcPr>
          <w:p w14:paraId="4533ABE4"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lastRenderedPageBreak/>
              <w:t>Catered Lunch</w:t>
            </w:r>
          </w:p>
        </w:tc>
        <w:tc>
          <w:tcPr>
            <w:tcW w:w="10840" w:type="dxa"/>
            <w:shd w:val="clear" w:color="auto" w:fill="auto"/>
            <w:tcMar>
              <w:top w:w="100" w:type="dxa"/>
              <w:left w:w="100" w:type="dxa"/>
              <w:bottom w:w="100" w:type="dxa"/>
              <w:right w:w="100" w:type="dxa"/>
            </w:tcMar>
            <w:hideMark/>
          </w:tcPr>
          <w:p w14:paraId="6A561E58" w14:textId="77777777" w:rsidR="00AC46D4" w:rsidRPr="005819A2" w:rsidRDefault="00AC46D4" w:rsidP="0055502B">
            <w:pPr>
              <w:spacing w:before="120" w:after="0" w:line="240" w:lineRule="auto"/>
              <w:jc w:val="both"/>
              <w:rPr>
                <w:rFonts w:ascii="Times New Roman" w:eastAsia="Times New Roman" w:hAnsi="Times New Roman" w:cs="Times New Roman"/>
              </w:rPr>
            </w:pPr>
          </w:p>
        </w:tc>
      </w:tr>
      <w:tr w:rsidR="00AC46D4" w:rsidRPr="005819A2" w14:paraId="344D28FB" w14:textId="77777777" w:rsidTr="0055502B">
        <w:trPr>
          <w:trHeight w:val="20"/>
        </w:trPr>
        <w:tc>
          <w:tcPr>
            <w:tcW w:w="2100" w:type="dxa"/>
            <w:shd w:val="clear" w:color="auto" w:fill="auto"/>
            <w:tcMar>
              <w:top w:w="100" w:type="dxa"/>
              <w:left w:w="100" w:type="dxa"/>
              <w:bottom w:w="100" w:type="dxa"/>
              <w:right w:w="100" w:type="dxa"/>
            </w:tcMar>
            <w:hideMark/>
          </w:tcPr>
          <w:p w14:paraId="49D96EE6"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Computational Tools: </w:t>
            </w:r>
            <w:proofErr w:type="spellStart"/>
            <w:r w:rsidRPr="005819A2">
              <w:rPr>
                <w:rFonts w:ascii="Times New Roman" w:eastAsia="Times New Roman" w:hAnsi="Times New Roman" w:cs="Times New Roman"/>
                <w:color w:val="000000"/>
              </w:rPr>
              <w:t>NetLogo</w:t>
            </w:r>
            <w:proofErr w:type="spellEnd"/>
            <w:r w:rsidRPr="005819A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(90 minutes)</w:t>
            </w:r>
          </w:p>
        </w:tc>
        <w:tc>
          <w:tcPr>
            <w:tcW w:w="10840" w:type="dxa"/>
            <w:shd w:val="clear" w:color="auto" w:fill="auto"/>
            <w:tcMar>
              <w:top w:w="100" w:type="dxa"/>
              <w:left w:w="100" w:type="dxa"/>
              <w:bottom w:w="100" w:type="dxa"/>
              <w:right w:w="100" w:type="dxa"/>
            </w:tcMar>
          </w:tcPr>
          <w:p w14:paraId="3580478B" w14:textId="77777777" w:rsidR="00AC46D4" w:rsidRPr="005819A2" w:rsidRDefault="00AC46D4" w:rsidP="0055502B">
            <w:pPr>
              <w:spacing w:before="120" w:after="0" w:line="240" w:lineRule="auto"/>
              <w:jc w:val="both"/>
              <w:rPr>
                <w:rFonts w:ascii="Times New Roman" w:eastAsia="Times New Roman" w:hAnsi="Times New Roman" w:cs="Times New Roman"/>
                <w:color w:val="000000"/>
              </w:rPr>
            </w:pPr>
            <w:r w:rsidRPr="005819A2">
              <w:rPr>
                <w:rFonts w:ascii="Times New Roman" w:eastAsia="Times New Roman" w:hAnsi="Times New Roman" w:cs="Times New Roman"/>
                <w:color w:val="000000"/>
              </w:rPr>
              <w:t xml:space="preserve">In the afternoon, participants continued learning about particles in chemistry using </w:t>
            </w:r>
            <w:proofErr w:type="spellStart"/>
            <w:r w:rsidRPr="005819A2">
              <w:rPr>
                <w:rFonts w:ascii="Times New Roman" w:eastAsia="Times New Roman" w:hAnsi="Times New Roman" w:cs="Times New Roman"/>
                <w:color w:val="000000"/>
              </w:rPr>
              <w:t>NetLogo</w:t>
            </w:r>
            <w:proofErr w:type="spellEnd"/>
            <w:r w:rsidRPr="005819A2">
              <w:rPr>
                <w:rFonts w:ascii="Times New Roman" w:eastAsia="Times New Roman" w:hAnsi="Times New Roman" w:cs="Times New Roman"/>
                <w:color w:val="000000"/>
              </w:rPr>
              <w:t xml:space="preserve"> and CODAP. First, participants used a </w:t>
            </w:r>
            <w:proofErr w:type="spellStart"/>
            <w:r w:rsidRPr="005819A2">
              <w:rPr>
                <w:rFonts w:ascii="Times New Roman" w:eastAsia="Times New Roman" w:hAnsi="Times New Roman" w:cs="Times New Roman"/>
                <w:color w:val="000000"/>
              </w:rPr>
              <w:t>NetLogo</w:t>
            </w:r>
            <w:proofErr w:type="spellEnd"/>
            <w:r w:rsidRPr="005819A2">
              <w:rPr>
                <w:rFonts w:ascii="Times New Roman" w:eastAsia="Times New Roman" w:hAnsi="Times New Roman" w:cs="Times New Roman"/>
                <w:color w:val="000000"/>
              </w:rPr>
              <w:t xml:space="preserve"> model to simulate an experiment. They ran three trials that varied the number of particles and observed the resulting pressure. They recorded results in a data table and sketched a hypothesized trend in a graph.</w:t>
            </w:r>
          </w:p>
          <w:p w14:paraId="15457F1C" w14:textId="77777777" w:rsidR="00AC46D4" w:rsidRPr="005819A2" w:rsidRDefault="00AC46D4" w:rsidP="0055502B">
            <w:pPr>
              <w:spacing w:before="120" w:after="0" w:line="240" w:lineRule="auto"/>
              <w:jc w:val="both"/>
              <w:rPr>
                <w:rFonts w:ascii="Times New Roman" w:eastAsia="Times New Roman" w:hAnsi="Times New Roman" w:cs="Times New Roman"/>
                <w:color w:val="000000"/>
              </w:rPr>
            </w:pPr>
            <w:r w:rsidRPr="005819A2">
              <w:rPr>
                <w:rFonts w:ascii="Times New Roman" w:eastAsia="Times New Roman" w:hAnsi="Times New Roman" w:cs="Times New Roman"/>
                <w:color w:val="000000"/>
              </w:rPr>
              <w:t>Next, to show the value of CODAP as a computational data analysis tool, participants repeated the experiments in CODAP, which automatically recorded the results of each trial. They used the CODAP graphing tool to plot the number of particles vs. pressure and observe the trend.</w:t>
            </w:r>
          </w:p>
          <w:p w14:paraId="2629FFF5"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Participants then used the tools to run additional experiments that illustrate the importance of sample size and used their data to derive a mathematical equation for particles vs. pressure. All participants then reflected on how computational tools can engage students in experimental design and statistical analysis.</w:t>
            </w:r>
          </w:p>
        </w:tc>
      </w:tr>
      <w:tr w:rsidR="00AC46D4" w:rsidRPr="005819A2" w14:paraId="28FE916B" w14:textId="77777777" w:rsidTr="0055502B">
        <w:trPr>
          <w:trHeight w:val="20"/>
        </w:trPr>
        <w:tc>
          <w:tcPr>
            <w:tcW w:w="2100" w:type="dxa"/>
            <w:tcBorders>
              <w:bottom w:val="single" w:sz="4" w:space="0" w:color="auto"/>
            </w:tcBorders>
            <w:shd w:val="clear" w:color="auto" w:fill="auto"/>
            <w:tcMar>
              <w:top w:w="100" w:type="dxa"/>
              <w:left w:w="100" w:type="dxa"/>
              <w:bottom w:w="100" w:type="dxa"/>
              <w:right w:w="100" w:type="dxa"/>
            </w:tcMar>
            <w:hideMark/>
          </w:tcPr>
          <w:p w14:paraId="0F29E9E5" w14:textId="77777777" w:rsidR="00AC46D4" w:rsidRPr="005819A2" w:rsidRDefault="00AC46D4" w:rsidP="0055502B">
            <w:pPr>
              <w:spacing w:before="120" w:after="12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Computational Tools: Discussion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(30 minutes)</w:t>
            </w:r>
          </w:p>
        </w:tc>
        <w:tc>
          <w:tcPr>
            <w:tcW w:w="10840" w:type="dxa"/>
            <w:tcBorders>
              <w:bottom w:val="single" w:sz="4" w:space="0" w:color="auto"/>
            </w:tcBorders>
            <w:shd w:val="clear" w:color="auto" w:fill="auto"/>
            <w:tcMar>
              <w:top w:w="100" w:type="dxa"/>
              <w:left w:w="100" w:type="dxa"/>
              <w:bottom w:w="100" w:type="dxa"/>
              <w:right w:w="100" w:type="dxa"/>
            </w:tcMar>
            <w:hideMark/>
          </w:tcPr>
          <w:p w14:paraId="55FEBF52" w14:textId="77777777" w:rsidR="00AC46D4" w:rsidRPr="005819A2" w:rsidRDefault="00AC46D4" w:rsidP="0055502B">
            <w:pPr>
              <w:spacing w:before="120" w:after="12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 xml:space="preserve">Finally, the participants discussed what they learned this day as well as questions and concerns they had about using various computational tools in their classroom. They also discussed how the sequence of unplugged, </w:t>
            </w:r>
            <w:proofErr w:type="spellStart"/>
            <w:r w:rsidRPr="005819A2">
              <w:rPr>
                <w:rFonts w:ascii="Times New Roman" w:eastAsia="Times New Roman" w:hAnsi="Times New Roman" w:cs="Times New Roman"/>
                <w:color w:val="000000"/>
              </w:rPr>
              <w:t>NetTango</w:t>
            </w:r>
            <w:proofErr w:type="spellEnd"/>
            <w:r w:rsidRPr="005819A2">
              <w:rPr>
                <w:rFonts w:ascii="Times New Roman" w:eastAsia="Times New Roman" w:hAnsi="Times New Roman" w:cs="Times New Roman"/>
                <w:color w:val="000000"/>
              </w:rPr>
              <w:t xml:space="preserve">, </w:t>
            </w:r>
            <w:proofErr w:type="spellStart"/>
            <w:r w:rsidRPr="005819A2">
              <w:rPr>
                <w:rFonts w:ascii="Times New Roman" w:eastAsia="Times New Roman" w:hAnsi="Times New Roman" w:cs="Times New Roman"/>
                <w:color w:val="000000"/>
              </w:rPr>
              <w:t>NetLogo</w:t>
            </w:r>
            <w:proofErr w:type="spellEnd"/>
            <w:r w:rsidRPr="005819A2">
              <w:rPr>
                <w:rFonts w:ascii="Times New Roman" w:eastAsia="Times New Roman" w:hAnsi="Times New Roman" w:cs="Times New Roman"/>
                <w:color w:val="000000"/>
              </w:rPr>
              <w:t xml:space="preserve">, and CODAP activities </w:t>
            </w:r>
            <w:r>
              <w:rPr>
                <w:rFonts w:ascii="Times New Roman" w:eastAsia="Times New Roman" w:hAnsi="Times New Roman" w:cs="Times New Roman"/>
                <w:color w:val="000000"/>
              </w:rPr>
              <w:t>can</w:t>
            </w:r>
            <w:r w:rsidRPr="005819A2">
              <w:rPr>
                <w:rFonts w:ascii="Times New Roman" w:eastAsia="Times New Roman" w:hAnsi="Times New Roman" w:cs="Times New Roman"/>
                <w:color w:val="000000"/>
              </w:rPr>
              <w:t xml:space="preserve"> be useful in their own contexts.</w:t>
            </w:r>
          </w:p>
        </w:tc>
      </w:tr>
      <w:tr w:rsidR="00AC46D4" w:rsidRPr="005819A2" w14:paraId="0DCBAE8B" w14:textId="77777777" w:rsidTr="0055502B">
        <w:trPr>
          <w:trHeight w:val="20"/>
        </w:trPr>
        <w:tc>
          <w:tcPr>
            <w:tcW w:w="12940" w:type="dxa"/>
            <w:gridSpan w:val="2"/>
            <w:tcBorders>
              <w:top w:val="single" w:sz="4" w:space="0" w:color="auto"/>
            </w:tcBorders>
            <w:shd w:val="clear" w:color="auto" w:fill="auto"/>
            <w:tcMar>
              <w:top w:w="100" w:type="dxa"/>
              <w:left w:w="100" w:type="dxa"/>
              <w:bottom w:w="100" w:type="dxa"/>
              <w:right w:w="100" w:type="dxa"/>
            </w:tcMar>
            <w:hideMark/>
          </w:tcPr>
          <w:p w14:paraId="491D8D89" w14:textId="77777777" w:rsidR="00AC46D4" w:rsidRPr="005819A2" w:rsidRDefault="00AC46D4" w:rsidP="0055502B">
            <w:pPr>
              <w:spacing w:before="120" w:after="0" w:line="240" w:lineRule="auto"/>
              <w:jc w:val="center"/>
              <w:rPr>
                <w:rFonts w:ascii="Times New Roman" w:eastAsia="Times New Roman" w:hAnsi="Times New Roman" w:cs="Times New Roman"/>
              </w:rPr>
            </w:pPr>
            <w:r w:rsidRPr="005819A2">
              <w:rPr>
                <w:rFonts w:ascii="Times New Roman" w:eastAsia="Times New Roman" w:hAnsi="Times New Roman" w:cs="Times New Roman"/>
                <w:color w:val="000000"/>
              </w:rPr>
              <w:t>Day 4</w:t>
            </w:r>
          </w:p>
        </w:tc>
      </w:tr>
      <w:tr w:rsidR="00AC46D4" w:rsidRPr="005819A2" w14:paraId="1F420DE6" w14:textId="77777777" w:rsidTr="0055502B">
        <w:trPr>
          <w:trHeight w:val="20"/>
        </w:trPr>
        <w:tc>
          <w:tcPr>
            <w:tcW w:w="2100" w:type="dxa"/>
            <w:shd w:val="clear" w:color="auto" w:fill="auto"/>
            <w:tcMar>
              <w:top w:w="100" w:type="dxa"/>
              <w:left w:w="100" w:type="dxa"/>
              <w:bottom w:w="100" w:type="dxa"/>
              <w:right w:w="100" w:type="dxa"/>
            </w:tcMar>
            <w:hideMark/>
          </w:tcPr>
          <w:p w14:paraId="59F3C1F1"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Introduction to Programming: </w:t>
            </w:r>
            <w:r>
              <w:rPr>
                <w:rFonts w:ascii="Times New Roman" w:eastAsia="Times New Roman" w:hAnsi="Times New Roman" w:cs="Times New Roman"/>
                <w:color w:val="000000"/>
              </w:rPr>
              <w:t>U</w:t>
            </w:r>
            <w:r w:rsidRPr="005819A2">
              <w:rPr>
                <w:rFonts w:ascii="Times New Roman" w:eastAsia="Times New Roman" w:hAnsi="Times New Roman" w:cs="Times New Roman"/>
                <w:color w:val="000000"/>
              </w:rPr>
              <w:t xml:space="preserve">nplugged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(60 minutes)</w:t>
            </w:r>
          </w:p>
        </w:tc>
        <w:tc>
          <w:tcPr>
            <w:tcW w:w="10840" w:type="dxa"/>
            <w:shd w:val="clear" w:color="auto" w:fill="auto"/>
            <w:tcMar>
              <w:top w:w="100" w:type="dxa"/>
              <w:left w:w="100" w:type="dxa"/>
              <w:bottom w:w="100" w:type="dxa"/>
              <w:right w:w="100" w:type="dxa"/>
            </w:tcMar>
            <w:hideMark/>
          </w:tcPr>
          <w:p w14:paraId="77642446"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themeColor="text1"/>
              </w:rPr>
              <w:t>A researcher engaged participants in exercises to help them learn how to program. Participants were randomly placed into small groups. Each group was asked to create a life-sized grid with start and end markers using masking tape on the floor to represent “patches” that people can stand on (</w:t>
            </w:r>
            <w:r>
              <w:rPr>
                <w:rFonts w:ascii="Times New Roman" w:eastAsia="Times New Roman" w:hAnsi="Times New Roman" w:cs="Times New Roman"/>
                <w:color w:val="000000" w:themeColor="text1"/>
              </w:rPr>
              <w:t>s</w:t>
            </w:r>
            <w:r w:rsidRPr="005819A2">
              <w:rPr>
                <w:rFonts w:ascii="Times New Roman" w:eastAsia="Times New Roman" w:hAnsi="Times New Roman" w:cs="Times New Roman"/>
                <w:color w:val="000000" w:themeColor="text1"/>
              </w:rPr>
              <w:t>ee Figure A4). Participants rotated between roles as a “turtle” who follows a small set of</w:t>
            </w:r>
            <w:r>
              <w:rPr>
                <w:rFonts w:ascii="Times New Roman" w:eastAsia="Times New Roman" w:hAnsi="Times New Roman" w:cs="Times New Roman"/>
                <w:color w:val="000000" w:themeColor="text1"/>
              </w:rPr>
              <w:t xml:space="preserve"> </w:t>
            </w:r>
            <w:r w:rsidRPr="005819A2">
              <w:rPr>
                <w:rFonts w:ascii="Times New Roman" w:eastAsia="Times New Roman" w:hAnsi="Times New Roman" w:cs="Times New Roman"/>
                <w:color w:val="000000" w:themeColor="text1"/>
              </w:rPr>
              <w:t>programming instructions (i.e., forward 1, right 90 degrees), a “programmer” who directs the turtle, and “obstacles” that stand between the start and end markers. At each round, the researcher removed or added options to the set of instructions to introduce programming concepts such as loops.</w:t>
            </w:r>
          </w:p>
          <w:p w14:paraId="57D07695" w14:textId="77777777" w:rsidR="00AC46D4" w:rsidRPr="007011DA" w:rsidRDefault="00AC46D4" w:rsidP="0055502B">
            <w:pPr>
              <w:spacing w:before="120" w:after="0" w:line="240" w:lineRule="auto"/>
              <w:jc w:val="both"/>
              <w:rPr>
                <w:rFonts w:ascii="Times New Roman" w:eastAsia="Times New Roman" w:hAnsi="Times New Roman" w:cs="Times New Roman"/>
                <w:b/>
                <w:bCs/>
                <w:color w:val="000000"/>
              </w:rPr>
            </w:pPr>
            <w:r w:rsidRPr="007011DA">
              <w:rPr>
                <w:rFonts w:ascii="Times New Roman" w:eastAsia="Times New Roman" w:hAnsi="Times New Roman" w:cs="Times New Roman"/>
                <w:b/>
                <w:bCs/>
                <w:color w:val="000000"/>
              </w:rPr>
              <w:t>Figure A4</w:t>
            </w:r>
          </w:p>
          <w:p w14:paraId="7362145B" w14:textId="77777777" w:rsidR="00AC46D4" w:rsidRPr="007011DA" w:rsidRDefault="00AC46D4" w:rsidP="0055502B">
            <w:pPr>
              <w:spacing w:before="120" w:after="0" w:line="240" w:lineRule="auto"/>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T</w:t>
            </w:r>
            <w:r w:rsidRPr="007011DA">
              <w:rPr>
                <w:rFonts w:ascii="Times New Roman" w:eastAsia="Times New Roman" w:hAnsi="Times New Roman" w:cs="Times New Roman"/>
                <w:i/>
                <w:iCs/>
                <w:color w:val="000000"/>
              </w:rPr>
              <w:t xml:space="preserve">wo </w:t>
            </w:r>
            <w:r>
              <w:rPr>
                <w:rFonts w:ascii="Times New Roman" w:eastAsia="Times New Roman" w:hAnsi="Times New Roman" w:cs="Times New Roman"/>
                <w:i/>
                <w:iCs/>
                <w:color w:val="000000"/>
              </w:rPr>
              <w:t>T</w:t>
            </w:r>
            <w:r w:rsidRPr="007011DA">
              <w:rPr>
                <w:rFonts w:ascii="Times New Roman" w:eastAsia="Times New Roman" w:hAnsi="Times New Roman" w:cs="Times New Roman"/>
                <w:i/>
                <w:iCs/>
                <w:color w:val="000000"/>
              </w:rPr>
              <w:t xml:space="preserve">eams </w:t>
            </w:r>
            <w:r>
              <w:rPr>
                <w:rFonts w:ascii="Times New Roman" w:eastAsia="Times New Roman" w:hAnsi="Times New Roman" w:cs="Times New Roman"/>
                <w:i/>
                <w:iCs/>
                <w:color w:val="000000"/>
              </w:rPr>
              <w:t>Participate in the Turtle Programming Exercise</w:t>
            </w:r>
          </w:p>
          <w:p w14:paraId="14B3EC49" w14:textId="77777777" w:rsidR="00AC46D4" w:rsidRPr="005819A2" w:rsidRDefault="00AC46D4" w:rsidP="0055502B">
            <w:pPr>
              <w:spacing w:before="120" w:after="0" w:line="240" w:lineRule="auto"/>
              <w:jc w:val="both"/>
              <w:rPr>
                <w:rFonts w:ascii="Times New Roman" w:eastAsia="Times New Roman" w:hAnsi="Times New Roman" w:cs="Times New Roman"/>
              </w:rPr>
            </w:pPr>
            <w:r>
              <w:rPr>
                <w:noProof/>
              </w:rPr>
              <w:drawing>
                <wp:inline distT="0" distB="0" distL="0" distR="0" wp14:anchorId="58FCD11F" wp14:editId="75EF7277">
                  <wp:extent cx="3267075" cy="2400300"/>
                  <wp:effectExtent l="0" t="0" r="9525" b="0"/>
                  <wp:docPr id="1" name="Picture 1" descr="A group of people standing in a roo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standing in a room&#10;&#10;Description automatically generated with medium confidence"/>
                          <pic:cNvPicPr/>
                        </pic:nvPicPr>
                        <pic:blipFill>
                          <a:blip r:embed="rId16">
                            <a:extLst>
                              <a:ext uri="{28A0092B-C50C-407E-A947-70E740481C1C}">
                                <a14:useLocalDpi xmlns:a14="http://schemas.microsoft.com/office/drawing/2010/main" val="0"/>
                              </a:ext>
                            </a:extLst>
                          </a:blip>
                          <a:srcRect l="8749" t="17763" r="7330"/>
                          <a:stretch>
                            <a:fillRect/>
                          </a:stretch>
                        </pic:blipFill>
                        <pic:spPr>
                          <a:xfrm>
                            <a:off x="0" y="0"/>
                            <a:ext cx="3267075" cy="2400300"/>
                          </a:xfrm>
                          <a:prstGeom prst="rect">
                            <a:avLst/>
                          </a:prstGeom>
                        </pic:spPr>
                      </pic:pic>
                    </a:graphicData>
                  </a:graphic>
                </wp:inline>
              </w:drawing>
            </w:r>
          </w:p>
          <w:p w14:paraId="557C5E7F" w14:textId="77777777" w:rsidR="00AC46D4" w:rsidRPr="005819A2" w:rsidRDefault="00AC46D4" w:rsidP="0055502B">
            <w:pPr>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i/>
                <w:iCs/>
                <w:color w:val="000000"/>
              </w:rPr>
              <w:t xml:space="preserve">Note. </w:t>
            </w:r>
            <w:r w:rsidRPr="005819A2">
              <w:rPr>
                <w:rFonts w:ascii="Times New Roman" w:eastAsia="Times New Roman" w:hAnsi="Times New Roman" w:cs="Times New Roman"/>
                <w:color w:val="000000"/>
              </w:rPr>
              <w:t>Participants in two teams each use a set of programming instructions to move a “turtle</w:t>
            </w:r>
            <w:r>
              <w:rPr>
                <w:rFonts w:ascii="Times New Roman" w:eastAsia="Times New Roman" w:hAnsi="Times New Roman" w:cs="Times New Roman"/>
                <w:color w:val="000000"/>
              </w:rPr>
              <w:t>”</w:t>
            </w:r>
            <w:r w:rsidRPr="005819A2">
              <w:rPr>
                <w:rFonts w:ascii="Times New Roman" w:eastAsia="Times New Roman" w:hAnsi="Times New Roman" w:cs="Times New Roman"/>
                <w:color w:val="000000"/>
              </w:rPr>
              <w:t xml:space="preserve"> around “obstacles” in “patches” created by a grid of colored masking tape.</w:t>
            </w:r>
          </w:p>
        </w:tc>
      </w:tr>
      <w:tr w:rsidR="00AC46D4" w:rsidRPr="005819A2" w14:paraId="584D7380" w14:textId="77777777" w:rsidTr="0055502B">
        <w:trPr>
          <w:trHeight w:val="20"/>
        </w:trPr>
        <w:tc>
          <w:tcPr>
            <w:tcW w:w="2100" w:type="dxa"/>
            <w:shd w:val="clear" w:color="auto" w:fill="auto"/>
            <w:tcMar>
              <w:top w:w="100" w:type="dxa"/>
              <w:left w:w="100" w:type="dxa"/>
              <w:bottom w:w="100" w:type="dxa"/>
              <w:right w:w="100" w:type="dxa"/>
            </w:tcMar>
            <w:hideMark/>
          </w:tcPr>
          <w:p w14:paraId="441BE947"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Introduction to Programming: </w:t>
            </w:r>
            <w:proofErr w:type="spellStart"/>
            <w:r w:rsidRPr="005819A2">
              <w:rPr>
                <w:rFonts w:ascii="Times New Roman" w:eastAsia="Times New Roman" w:hAnsi="Times New Roman" w:cs="Times New Roman"/>
                <w:color w:val="000000"/>
              </w:rPr>
              <w:t>NetLogo</w:t>
            </w:r>
            <w:proofErr w:type="spellEnd"/>
            <w:r w:rsidRPr="005819A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(60 minutes)</w:t>
            </w:r>
          </w:p>
        </w:tc>
        <w:tc>
          <w:tcPr>
            <w:tcW w:w="10840" w:type="dxa"/>
            <w:shd w:val="clear" w:color="auto" w:fill="auto"/>
            <w:tcMar>
              <w:top w:w="100" w:type="dxa"/>
              <w:left w:w="100" w:type="dxa"/>
              <w:bottom w:w="100" w:type="dxa"/>
              <w:right w:w="100" w:type="dxa"/>
            </w:tcMar>
            <w:hideMark/>
          </w:tcPr>
          <w:p w14:paraId="7DD10F86"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 xml:space="preserve">Then, participants shifted to their individual computers to program instructions in the digital </w:t>
            </w:r>
            <w:proofErr w:type="spellStart"/>
            <w:r w:rsidRPr="005819A2">
              <w:rPr>
                <w:rFonts w:ascii="Times New Roman" w:eastAsia="Times New Roman" w:hAnsi="Times New Roman" w:cs="Times New Roman"/>
                <w:color w:val="000000"/>
              </w:rPr>
              <w:t>NetLogo</w:t>
            </w:r>
            <w:proofErr w:type="spellEnd"/>
            <w:r w:rsidRPr="005819A2">
              <w:rPr>
                <w:rFonts w:ascii="Times New Roman" w:eastAsia="Times New Roman" w:hAnsi="Times New Roman" w:cs="Times New Roman"/>
                <w:color w:val="000000"/>
              </w:rPr>
              <w:t xml:space="preserve"> environment and complete increasingly complex programming tasks (e.g., create a pattern</w:t>
            </w:r>
            <w:r>
              <w:rPr>
                <w:rFonts w:ascii="Times New Roman" w:eastAsia="Times New Roman" w:hAnsi="Times New Roman" w:cs="Times New Roman"/>
                <w:color w:val="000000"/>
              </w:rPr>
              <w:t xml:space="preserve"> and</w:t>
            </w:r>
            <w:r w:rsidRPr="005819A2">
              <w:rPr>
                <w:rFonts w:ascii="Times New Roman" w:eastAsia="Times New Roman" w:hAnsi="Times New Roman" w:cs="Times New Roman"/>
                <w:color w:val="000000"/>
              </w:rPr>
              <w:t xml:space="preserve"> draw an any-sided polygon).</w:t>
            </w:r>
          </w:p>
        </w:tc>
      </w:tr>
      <w:tr w:rsidR="00AC46D4" w:rsidRPr="005819A2" w14:paraId="2650A5C1" w14:textId="77777777" w:rsidTr="0055502B">
        <w:trPr>
          <w:trHeight w:val="20"/>
        </w:trPr>
        <w:tc>
          <w:tcPr>
            <w:tcW w:w="2100" w:type="dxa"/>
            <w:shd w:val="clear" w:color="auto" w:fill="auto"/>
            <w:tcMar>
              <w:top w:w="100" w:type="dxa"/>
              <w:left w:w="100" w:type="dxa"/>
              <w:bottom w:w="100" w:type="dxa"/>
              <w:right w:w="100" w:type="dxa"/>
            </w:tcMar>
            <w:hideMark/>
          </w:tcPr>
          <w:p w14:paraId="2E54DE07"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Catered Lunch</w:t>
            </w:r>
          </w:p>
        </w:tc>
        <w:tc>
          <w:tcPr>
            <w:tcW w:w="10840" w:type="dxa"/>
            <w:shd w:val="clear" w:color="auto" w:fill="auto"/>
            <w:tcMar>
              <w:top w:w="100" w:type="dxa"/>
              <w:left w:w="100" w:type="dxa"/>
              <w:bottom w:w="100" w:type="dxa"/>
              <w:right w:w="100" w:type="dxa"/>
            </w:tcMar>
            <w:hideMark/>
          </w:tcPr>
          <w:p w14:paraId="08D674EF" w14:textId="77777777" w:rsidR="00AC46D4" w:rsidRPr="005819A2" w:rsidRDefault="00AC46D4" w:rsidP="0055502B">
            <w:pPr>
              <w:spacing w:before="120" w:after="0" w:line="240" w:lineRule="auto"/>
              <w:jc w:val="both"/>
              <w:rPr>
                <w:rFonts w:ascii="Times New Roman" w:eastAsia="Times New Roman" w:hAnsi="Times New Roman" w:cs="Times New Roman"/>
              </w:rPr>
            </w:pPr>
          </w:p>
        </w:tc>
      </w:tr>
      <w:tr w:rsidR="00AC46D4" w:rsidRPr="005819A2" w14:paraId="7C910648" w14:textId="77777777" w:rsidTr="0055502B">
        <w:trPr>
          <w:trHeight w:val="20"/>
        </w:trPr>
        <w:tc>
          <w:tcPr>
            <w:tcW w:w="2100" w:type="dxa"/>
            <w:shd w:val="clear" w:color="auto" w:fill="auto"/>
            <w:tcMar>
              <w:top w:w="100" w:type="dxa"/>
              <w:left w:w="100" w:type="dxa"/>
              <w:bottom w:w="100" w:type="dxa"/>
              <w:right w:w="100" w:type="dxa"/>
            </w:tcMar>
            <w:hideMark/>
          </w:tcPr>
          <w:p w14:paraId="7EF3A80A"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Intro to Codesign</w:t>
            </w:r>
          </w:p>
        </w:tc>
        <w:tc>
          <w:tcPr>
            <w:tcW w:w="10840" w:type="dxa"/>
            <w:shd w:val="clear" w:color="auto" w:fill="auto"/>
            <w:tcMar>
              <w:top w:w="100" w:type="dxa"/>
              <w:left w:w="100" w:type="dxa"/>
              <w:bottom w:w="100" w:type="dxa"/>
              <w:right w:w="100" w:type="dxa"/>
            </w:tcMar>
            <w:hideMark/>
          </w:tcPr>
          <w:p w14:paraId="64827A0C"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A researcher provided an overview of</w:t>
            </w:r>
            <w:r>
              <w:rPr>
                <w:rFonts w:ascii="Times New Roman" w:eastAsia="Times New Roman" w:hAnsi="Times New Roman" w:cs="Times New Roman"/>
                <w:color w:val="000000"/>
              </w:rPr>
              <w:t xml:space="preserve"> the</w:t>
            </w:r>
            <w:r w:rsidRPr="005819A2">
              <w:rPr>
                <w:rFonts w:ascii="Times New Roman" w:eastAsia="Times New Roman" w:hAnsi="Times New Roman" w:cs="Times New Roman"/>
                <w:color w:val="000000"/>
              </w:rPr>
              <w:t xml:space="preserve"> handouts (see Table 2) and discussed the shift to codesign sessions over the next </w:t>
            </w:r>
            <w:r>
              <w:rPr>
                <w:rFonts w:ascii="Times New Roman" w:eastAsia="Times New Roman" w:hAnsi="Times New Roman" w:cs="Times New Roman"/>
                <w:color w:val="000000"/>
              </w:rPr>
              <w:t>3</w:t>
            </w:r>
            <w:r w:rsidRPr="005819A2">
              <w:rPr>
                <w:rFonts w:ascii="Times New Roman" w:eastAsia="Times New Roman" w:hAnsi="Times New Roman" w:cs="Times New Roman"/>
                <w:color w:val="000000"/>
              </w:rPr>
              <w:t xml:space="preserve"> weeks.</w:t>
            </w:r>
          </w:p>
        </w:tc>
      </w:tr>
      <w:tr w:rsidR="00AC46D4" w:rsidRPr="005819A2" w14:paraId="69039275" w14:textId="77777777" w:rsidTr="0055502B">
        <w:trPr>
          <w:trHeight w:val="20"/>
        </w:trPr>
        <w:tc>
          <w:tcPr>
            <w:tcW w:w="2100" w:type="dxa"/>
            <w:shd w:val="clear" w:color="auto" w:fill="auto"/>
            <w:tcMar>
              <w:top w:w="100" w:type="dxa"/>
              <w:left w:w="100" w:type="dxa"/>
              <w:bottom w:w="100" w:type="dxa"/>
              <w:right w:w="100" w:type="dxa"/>
            </w:tcMar>
            <w:hideMark/>
          </w:tcPr>
          <w:p w14:paraId="62AAF5E2"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Codesign meeting</w:t>
            </w:r>
          </w:p>
        </w:tc>
        <w:tc>
          <w:tcPr>
            <w:tcW w:w="10840" w:type="dxa"/>
            <w:shd w:val="clear" w:color="auto" w:fill="auto"/>
            <w:tcMar>
              <w:top w:w="100" w:type="dxa"/>
              <w:left w:w="100" w:type="dxa"/>
              <w:bottom w:w="100" w:type="dxa"/>
              <w:right w:w="100" w:type="dxa"/>
            </w:tcMar>
            <w:hideMark/>
          </w:tcPr>
          <w:p w14:paraId="53A7D783"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 xml:space="preserve">Participants gathered in codesign teams to discuss possible curricular topics and learning objectives for their computationally enriched curriculum. Each team shared ideas and formed a plan for what they </w:t>
            </w:r>
            <w:r>
              <w:rPr>
                <w:rFonts w:ascii="Times New Roman" w:eastAsia="Times New Roman" w:hAnsi="Times New Roman" w:cs="Times New Roman"/>
                <w:color w:val="000000"/>
              </w:rPr>
              <w:t>would</w:t>
            </w:r>
            <w:r w:rsidRPr="005819A2">
              <w:rPr>
                <w:rFonts w:ascii="Times New Roman" w:eastAsia="Times New Roman" w:hAnsi="Times New Roman" w:cs="Times New Roman"/>
                <w:color w:val="000000"/>
              </w:rPr>
              <w:t xml:space="preserve"> individually accomplish while working from home on Friday and Monday.</w:t>
            </w:r>
          </w:p>
        </w:tc>
      </w:tr>
      <w:tr w:rsidR="00AC46D4" w:rsidRPr="005819A2" w14:paraId="26A28101" w14:textId="77777777" w:rsidTr="0055502B">
        <w:trPr>
          <w:trHeight w:val="20"/>
        </w:trPr>
        <w:tc>
          <w:tcPr>
            <w:tcW w:w="2100" w:type="dxa"/>
            <w:tcBorders>
              <w:bottom w:val="single" w:sz="4" w:space="0" w:color="auto"/>
            </w:tcBorders>
            <w:shd w:val="clear" w:color="auto" w:fill="auto"/>
            <w:tcMar>
              <w:top w:w="100" w:type="dxa"/>
              <w:left w:w="100" w:type="dxa"/>
              <w:bottom w:w="100" w:type="dxa"/>
              <w:right w:w="100" w:type="dxa"/>
            </w:tcMar>
            <w:hideMark/>
          </w:tcPr>
          <w:p w14:paraId="4916727D" w14:textId="77777777" w:rsidR="00AC46D4" w:rsidRPr="005819A2" w:rsidRDefault="00AC46D4" w:rsidP="0055502B">
            <w:pPr>
              <w:spacing w:before="120" w:after="12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Reflection</w:t>
            </w:r>
          </w:p>
        </w:tc>
        <w:tc>
          <w:tcPr>
            <w:tcW w:w="10840" w:type="dxa"/>
            <w:tcBorders>
              <w:bottom w:val="single" w:sz="4" w:space="0" w:color="auto"/>
            </w:tcBorders>
            <w:shd w:val="clear" w:color="auto" w:fill="auto"/>
            <w:tcMar>
              <w:top w:w="100" w:type="dxa"/>
              <w:left w:w="100" w:type="dxa"/>
              <w:bottom w:w="100" w:type="dxa"/>
              <w:right w:w="100" w:type="dxa"/>
            </w:tcMar>
            <w:hideMark/>
          </w:tcPr>
          <w:p w14:paraId="7D32F308" w14:textId="77777777" w:rsidR="00AC46D4" w:rsidRPr="005819A2" w:rsidRDefault="00AC46D4" w:rsidP="0055502B">
            <w:pPr>
              <w:spacing w:before="120" w:after="12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All participants engaged in a whole-group discussion about the week and completed a reflection survey.</w:t>
            </w:r>
          </w:p>
        </w:tc>
      </w:tr>
    </w:tbl>
    <w:p w14:paraId="433BCA05" w14:textId="77777777" w:rsidR="00AC46D4" w:rsidRDefault="00AC46D4" w:rsidP="00AC46D4">
      <w:pPr>
        <w:spacing w:after="0" w:line="240" w:lineRule="auto"/>
        <w:rPr>
          <w:rFonts w:ascii="Times New Roman" w:eastAsia="Times New Roman" w:hAnsi="Times New Roman" w:cs="Times New Roman"/>
          <w:color w:val="000000" w:themeColor="text1"/>
          <w:sz w:val="24"/>
          <w:szCs w:val="24"/>
        </w:rPr>
      </w:pPr>
    </w:p>
    <w:p w14:paraId="67C206AB" w14:textId="77777777" w:rsidR="00AC46D4" w:rsidRDefault="00AC46D4" w:rsidP="00AC46D4">
      <w:pPr>
        <w:spacing w:after="0" w:line="240" w:lineRule="auto"/>
        <w:rPr>
          <w:rFonts w:ascii="Times New Roman" w:eastAsia="Times New Roman" w:hAnsi="Times New Roman" w:cs="Times New Roman"/>
          <w:color w:val="000000" w:themeColor="text1"/>
          <w:sz w:val="24"/>
          <w:szCs w:val="24"/>
        </w:rPr>
      </w:pPr>
    </w:p>
    <w:p w14:paraId="1986BAB2" w14:textId="77777777" w:rsidR="00AC46D4" w:rsidRDefault="00AC46D4" w:rsidP="00AC46D4">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0B4F9B5" w14:textId="77777777" w:rsidR="00AC46D4" w:rsidRPr="003A6717" w:rsidRDefault="00AC46D4" w:rsidP="00AC46D4">
      <w:pPr>
        <w:spacing w:after="0" w:line="480" w:lineRule="auto"/>
        <w:jc w:val="center"/>
        <w:rPr>
          <w:rFonts w:ascii="Times New Roman" w:eastAsia="Times New Roman" w:hAnsi="Times New Roman" w:cs="Times New Roman"/>
          <w:b/>
          <w:bCs/>
          <w:sz w:val="24"/>
          <w:szCs w:val="24"/>
        </w:rPr>
      </w:pPr>
      <w:r w:rsidRPr="003A6717">
        <w:rPr>
          <w:rFonts w:ascii="Times New Roman" w:eastAsia="Times New Roman" w:hAnsi="Times New Roman" w:cs="Times New Roman"/>
          <w:b/>
          <w:bCs/>
          <w:color w:val="000000" w:themeColor="text1"/>
          <w:sz w:val="24"/>
          <w:szCs w:val="24"/>
        </w:rPr>
        <w:lastRenderedPageBreak/>
        <w:t>Appendix B</w:t>
      </w:r>
    </w:p>
    <w:p w14:paraId="19DC73B1" w14:textId="77777777" w:rsidR="00AC46D4" w:rsidRPr="003A6717" w:rsidRDefault="00AC46D4" w:rsidP="00AC46D4">
      <w:pPr>
        <w:spacing w:after="0" w:line="480" w:lineRule="auto"/>
        <w:jc w:val="center"/>
        <w:rPr>
          <w:rFonts w:ascii="Times New Roman" w:eastAsia="Times New Roman" w:hAnsi="Times New Roman" w:cs="Times New Roman"/>
          <w:b/>
          <w:bCs/>
          <w:sz w:val="24"/>
          <w:szCs w:val="24"/>
        </w:rPr>
      </w:pPr>
      <w:r w:rsidRPr="003A6717">
        <w:rPr>
          <w:rFonts w:ascii="Times New Roman" w:eastAsia="Times New Roman" w:hAnsi="Times New Roman" w:cs="Times New Roman"/>
          <w:b/>
          <w:bCs/>
          <w:color w:val="000000" w:themeColor="text1"/>
          <w:sz w:val="24"/>
          <w:szCs w:val="24"/>
        </w:rPr>
        <w:t>Online CTSI Activities</w:t>
      </w:r>
    </w:p>
    <w:p w14:paraId="394F0619" w14:textId="77777777" w:rsidR="00AC46D4" w:rsidRPr="003A6717" w:rsidRDefault="00AC46D4" w:rsidP="00AC46D4">
      <w:pPr>
        <w:spacing w:after="0" w:line="480" w:lineRule="auto"/>
        <w:rPr>
          <w:rFonts w:ascii="Times New Roman" w:eastAsia="Times New Roman" w:hAnsi="Times New Roman" w:cs="Times New Roman"/>
          <w:sz w:val="24"/>
          <w:szCs w:val="24"/>
        </w:rPr>
      </w:pPr>
    </w:p>
    <w:tbl>
      <w:tblPr>
        <w:tblW w:w="5000" w:type="pct"/>
        <w:tblCellMar>
          <w:top w:w="14" w:type="dxa"/>
          <w:left w:w="14" w:type="dxa"/>
          <w:bottom w:w="14" w:type="dxa"/>
          <w:right w:w="14" w:type="dxa"/>
        </w:tblCellMar>
        <w:tblLook w:val="04A0" w:firstRow="1" w:lastRow="0" w:firstColumn="1" w:lastColumn="0" w:noHBand="0" w:noVBand="1"/>
      </w:tblPr>
      <w:tblGrid>
        <w:gridCol w:w="1777"/>
        <w:gridCol w:w="11183"/>
      </w:tblGrid>
      <w:tr w:rsidR="00AC46D4" w:rsidRPr="005819A2" w14:paraId="0F82F5E3" w14:textId="77777777" w:rsidTr="0055502B">
        <w:tc>
          <w:tcPr>
            <w:tcW w:w="0" w:type="auto"/>
            <w:tcBorders>
              <w:top w:val="single" w:sz="4" w:space="0" w:color="auto"/>
              <w:bottom w:val="single" w:sz="4" w:space="0" w:color="auto"/>
            </w:tcBorders>
            <w:shd w:val="clear" w:color="auto" w:fill="auto"/>
            <w:tcMar>
              <w:top w:w="100" w:type="dxa"/>
              <w:left w:w="100" w:type="dxa"/>
              <w:bottom w:w="100" w:type="dxa"/>
              <w:right w:w="100" w:type="dxa"/>
            </w:tcMar>
            <w:vAlign w:val="bottom"/>
            <w:hideMark/>
          </w:tcPr>
          <w:p w14:paraId="27A9BAC9" w14:textId="77777777" w:rsidR="00AC46D4" w:rsidRPr="00B14940" w:rsidRDefault="00AC46D4" w:rsidP="0055502B">
            <w:pPr>
              <w:spacing w:before="120" w:after="120" w:line="240" w:lineRule="auto"/>
              <w:jc w:val="center"/>
              <w:rPr>
                <w:rFonts w:ascii="Times New Roman" w:eastAsia="Times New Roman" w:hAnsi="Times New Roman" w:cs="Times New Roman"/>
              </w:rPr>
            </w:pPr>
            <w:r w:rsidRPr="00B14940">
              <w:rPr>
                <w:rFonts w:ascii="Times New Roman" w:eastAsia="Times New Roman" w:hAnsi="Times New Roman" w:cs="Times New Roman"/>
                <w:color w:val="000000"/>
              </w:rPr>
              <w:t>Activity</w:t>
            </w:r>
          </w:p>
        </w:tc>
        <w:tc>
          <w:tcPr>
            <w:tcW w:w="0" w:type="auto"/>
            <w:tcBorders>
              <w:top w:val="single" w:sz="4" w:space="0" w:color="auto"/>
              <w:bottom w:val="single" w:sz="4" w:space="0" w:color="auto"/>
            </w:tcBorders>
            <w:shd w:val="clear" w:color="auto" w:fill="auto"/>
            <w:tcMar>
              <w:top w:w="100" w:type="dxa"/>
              <w:left w:w="100" w:type="dxa"/>
              <w:bottom w:w="100" w:type="dxa"/>
              <w:right w:w="100" w:type="dxa"/>
            </w:tcMar>
            <w:vAlign w:val="bottom"/>
            <w:hideMark/>
          </w:tcPr>
          <w:p w14:paraId="356F725C" w14:textId="77777777" w:rsidR="00AC46D4" w:rsidRPr="00B14940" w:rsidRDefault="00AC46D4" w:rsidP="0055502B">
            <w:pPr>
              <w:spacing w:before="120" w:after="120" w:line="240" w:lineRule="auto"/>
              <w:jc w:val="center"/>
              <w:rPr>
                <w:rFonts w:ascii="Times New Roman" w:eastAsia="Times New Roman" w:hAnsi="Times New Roman" w:cs="Times New Roman"/>
              </w:rPr>
            </w:pPr>
            <w:r w:rsidRPr="00B14940">
              <w:rPr>
                <w:rFonts w:ascii="Times New Roman" w:eastAsia="Times New Roman" w:hAnsi="Times New Roman" w:cs="Times New Roman"/>
                <w:color w:val="000000"/>
              </w:rPr>
              <w:t xml:space="preserve">Detailed </w:t>
            </w:r>
            <w:r>
              <w:rPr>
                <w:rFonts w:ascii="Times New Roman" w:eastAsia="Times New Roman" w:hAnsi="Times New Roman" w:cs="Times New Roman"/>
                <w:color w:val="000000"/>
              </w:rPr>
              <w:t>d</w:t>
            </w:r>
            <w:r w:rsidRPr="00B14940">
              <w:rPr>
                <w:rFonts w:ascii="Times New Roman" w:eastAsia="Times New Roman" w:hAnsi="Times New Roman" w:cs="Times New Roman"/>
                <w:color w:val="000000"/>
              </w:rPr>
              <w:t>escription</w:t>
            </w:r>
          </w:p>
        </w:tc>
      </w:tr>
      <w:tr w:rsidR="00AC46D4" w:rsidRPr="005819A2" w14:paraId="02819C46" w14:textId="77777777" w:rsidTr="0055502B">
        <w:trPr>
          <w:trHeight w:val="952"/>
        </w:trPr>
        <w:tc>
          <w:tcPr>
            <w:tcW w:w="0" w:type="auto"/>
            <w:tcBorders>
              <w:top w:val="single" w:sz="4" w:space="0" w:color="auto"/>
              <w:bottom w:val="single" w:sz="4" w:space="0" w:color="auto"/>
            </w:tcBorders>
            <w:shd w:val="clear" w:color="auto" w:fill="auto"/>
            <w:tcMar>
              <w:top w:w="100" w:type="dxa"/>
              <w:left w:w="100" w:type="dxa"/>
              <w:bottom w:w="100" w:type="dxa"/>
              <w:right w:w="100" w:type="dxa"/>
            </w:tcMar>
            <w:hideMark/>
          </w:tcPr>
          <w:p w14:paraId="2E1FBD5D" w14:textId="77777777" w:rsidR="00AC46D4" w:rsidRPr="00B14940" w:rsidRDefault="00AC46D4" w:rsidP="0055502B">
            <w:pPr>
              <w:spacing w:before="120" w:after="0" w:line="240" w:lineRule="auto"/>
              <w:rPr>
                <w:rFonts w:ascii="Times New Roman" w:eastAsia="Times New Roman" w:hAnsi="Times New Roman" w:cs="Times New Roman"/>
              </w:rPr>
            </w:pPr>
            <w:r w:rsidRPr="00B14940">
              <w:rPr>
                <w:rFonts w:ascii="Times New Roman" w:eastAsia="Times New Roman" w:hAnsi="Times New Roman" w:cs="Times New Roman"/>
                <w:color w:val="000000"/>
              </w:rPr>
              <w:t>CTSI Prework</w:t>
            </w:r>
          </w:p>
        </w:tc>
        <w:tc>
          <w:tcPr>
            <w:tcW w:w="0" w:type="auto"/>
            <w:tcBorders>
              <w:top w:val="single" w:sz="4" w:space="0" w:color="auto"/>
              <w:bottom w:val="single" w:sz="4" w:space="0" w:color="auto"/>
            </w:tcBorders>
            <w:shd w:val="clear" w:color="auto" w:fill="auto"/>
            <w:tcMar>
              <w:top w:w="100" w:type="dxa"/>
              <w:left w:w="100" w:type="dxa"/>
              <w:bottom w:w="100" w:type="dxa"/>
              <w:right w:w="100" w:type="dxa"/>
            </w:tcMar>
          </w:tcPr>
          <w:p w14:paraId="12B05F98" w14:textId="77777777" w:rsidR="00AC46D4" w:rsidRPr="00B14940" w:rsidRDefault="00AC46D4" w:rsidP="0055502B">
            <w:pPr>
              <w:spacing w:before="120" w:after="120" w:line="240" w:lineRule="auto"/>
              <w:jc w:val="both"/>
              <w:rPr>
                <w:rFonts w:ascii="Times New Roman" w:eastAsia="Times New Roman" w:hAnsi="Times New Roman" w:cs="Times New Roman"/>
                <w:color w:val="000000"/>
              </w:rPr>
            </w:pPr>
            <w:r w:rsidRPr="00B14940">
              <w:rPr>
                <w:rFonts w:ascii="Times New Roman" w:eastAsia="Times New Roman" w:hAnsi="Times New Roman" w:cs="Times New Roman"/>
                <w:color w:val="000000"/>
              </w:rPr>
              <w:t>Teachers completed a survey about their familiarity</w:t>
            </w:r>
            <w:r>
              <w:rPr>
                <w:rFonts w:ascii="Times New Roman" w:eastAsia="Times New Roman" w:hAnsi="Times New Roman" w:cs="Times New Roman"/>
                <w:color w:val="000000"/>
              </w:rPr>
              <w:t xml:space="preserve"> with</w:t>
            </w:r>
            <w:r w:rsidRPr="00B14940">
              <w:rPr>
                <w:rFonts w:ascii="Times New Roman" w:eastAsia="Times New Roman" w:hAnsi="Times New Roman" w:cs="Times New Roman"/>
                <w:color w:val="000000"/>
              </w:rPr>
              <w:t xml:space="preserve"> and obstacles </w:t>
            </w:r>
            <w:r>
              <w:rPr>
                <w:rFonts w:ascii="Times New Roman" w:eastAsia="Times New Roman" w:hAnsi="Times New Roman" w:cs="Times New Roman"/>
                <w:color w:val="000000"/>
              </w:rPr>
              <w:t>to using</w:t>
            </w:r>
            <w:r w:rsidRPr="00B14940">
              <w:rPr>
                <w:rFonts w:ascii="Times New Roman" w:eastAsia="Times New Roman" w:hAnsi="Times New Roman" w:cs="Times New Roman"/>
                <w:color w:val="000000"/>
              </w:rPr>
              <w:t xml:space="preserve"> specific technology. After researchers reviewed the survey, teachers were asked to set up Zoom</w:t>
            </w:r>
            <w:r>
              <w:rPr>
                <w:rFonts w:ascii="Times New Roman" w:eastAsia="Times New Roman" w:hAnsi="Times New Roman" w:cs="Times New Roman"/>
                <w:color w:val="000000"/>
              </w:rPr>
              <w:t>,</w:t>
            </w:r>
            <w:r w:rsidRPr="00B14940">
              <w:rPr>
                <w:rFonts w:ascii="Times New Roman" w:eastAsia="Times New Roman" w:hAnsi="Times New Roman" w:cs="Times New Roman"/>
                <w:color w:val="000000"/>
              </w:rPr>
              <w:t xml:space="preserve"> join a team Slack</w:t>
            </w:r>
            <w:r>
              <w:rPr>
                <w:rFonts w:ascii="Times New Roman" w:eastAsia="Times New Roman" w:hAnsi="Times New Roman" w:cs="Times New Roman"/>
                <w:color w:val="000000"/>
              </w:rPr>
              <w:t>,</w:t>
            </w:r>
            <w:r w:rsidRPr="00B14940">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 xml:space="preserve">join </w:t>
            </w:r>
            <w:r w:rsidRPr="00B14940">
              <w:rPr>
                <w:rFonts w:ascii="Times New Roman" w:eastAsia="Times New Roman" w:hAnsi="Times New Roman" w:cs="Times New Roman"/>
                <w:color w:val="000000"/>
              </w:rPr>
              <w:t>CTSI Google Classroom as students.</w:t>
            </w:r>
          </w:p>
          <w:p w14:paraId="135016A6" w14:textId="77777777" w:rsidR="00AC46D4" w:rsidRPr="00B14940" w:rsidRDefault="00AC46D4" w:rsidP="0055502B">
            <w:pPr>
              <w:spacing w:before="120" w:after="120" w:line="240" w:lineRule="auto"/>
              <w:jc w:val="both"/>
              <w:rPr>
                <w:rFonts w:ascii="Times New Roman" w:eastAsia="Times New Roman" w:hAnsi="Times New Roman" w:cs="Times New Roman"/>
              </w:rPr>
            </w:pPr>
            <w:r w:rsidRPr="00B14940">
              <w:rPr>
                <w:rFonts w:ascii="Times New Roman" w:eastAsia="Times New Roman" w:hAnsi="Times New Roman" w:cs="Times New Roman"/>
                <w:color w:val="000000"/>
              </w:rPr>
              <w:t>Then, teachers received information about CTSI structure and an intro to the graduate and undergraduate researchers on the CTSI support team. They were also asked to complete a pre-</w:t>
            </w:r>
            <w:r>
              <w:rPr>
                <w:rFonts w:ascii="Times New Roman" w:eastAsia="Times New Roman" w:hAnsi="Times New Roman" w:cs="Times New Roman"/>
                <w:color w:val="000000"/>
              </w:rPr>
              <w:t xml:space="preserve">CTSI </w:t>
            </w:r>
            <w:r w:rsidRPr="00B14940">
              <w:rPr>
                <w:rFonts w:ascii="Times New Roman" w:eastAsia="Times New Roman" w:hAnsi="Times New Roman" w:cs="Times New Roman"/>
                <w:color w:val="000000"/>
              </w:rPr>
              <w:t xml:space="preserve">survey about their perceptions and knowledge of CT. </w:t>
            </w:r>
          </w:p>
        </w:tc>
      </w:tr>
      <w:tr w:rsidR="00AC46D4" w:rsidRPr="005819A2" w14:paraId="70EA9399" w14:textId="77777777" w:rsidTr="0055502B">
        <w:tc>
          <w:tcPr>
            <w:tcW w:w="0" w:type="auto"/>
            <w:gridSpan w:val="2"/>
            <w:shd w:val="clear" w:color="auto" w:fill="auto"/>
            <w:tcMar>
              <w:top w:w="100" w:type="dxa"/>
              <w:left w:w="100" w:type="dxa"/>
              <w:bottom w:w="100" w:type="dxa"/>
              <w:right w:w="100" w:type="dxa"/>
            </w:tcMar>
            <w:vAlign w:val="bottom"/>
          </w:tcPr>
          <w:p w14:paraId="4154E539" w14:textId="77777777" w:rsidR="00AC46D4" w:rsidRPr="00B14940" w:rsidRDefault="00AC46D4" w:rsidP="0055502B">
            <w:pPr>
              <w:spacing w:before="120" w:after="0" w:line="240" w:lineRule="auto"/>
              <w:jc w:val="center"/>
              <w:rPr>
                <w:rFonts w:ascii="Times New Roman" w:eastAsia="Times New Roman" w:hAnsi="Times New Roman" w:cs="Times New Roman"/>
                <w:color w:val="000000"/>
              </w:rPr>
            </w:pPr>
            <w:r w:rsidRPr="00B14940">
              <w:rPr>
                <w:rFonts w:ascii="Times New Roman" w:eastAsia="Times New Roman" w:hAnsi="Times New Roman" w:cs="Times New Roman"/>
                <w:color w:val="000000"/>
              </w:rPr>
              <w:t>Day 1</w:t>
            </w:r>
          </w:p>
        </w:tc>
      </w:tr>
      <w:tr w:rsidR="00AC46D4" w:rsidRPr="005819A2" w14:paraId="0AAF3E72" w14:textId="77777777" w:rsidTr="0055502B">
        <w:trPr>
          <w:trHeight w:val="458"/>
        </w:trPr>
        <w:tc>
          <w:tcPr>
            <w:tcW w:w="0" w:type="auto"/>
            <w:shd w:val="clear" w:color="auto" w:fill="auto"/>
            <w:tcMar>
              <w:top w:w="100" w:type="dxa"/>
              <w:left w:w="100" w:type="dxa"/>
              <w:bottom w:w="100" w:type="dxa"/>
              <w:right w:w="100" w:type="dxa"/>
            </w:tcMar>
            <w:hideMark/>
          </w:tcPr>
          <w:p w14:paraId="722D47E5"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Welcome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(30 minutes before the start of CTSI)</w:t>
            </w:r>
          </w:p>
        </w:tc>
        <w:tc>
          <w:tcPr>
            <w:tcW w:w="0" w:type="auto"/>
            <w:shd w:val="clear" w:color="auto" w:fill="auto"/>
            <w:tcMar>
              <w:top w:w="100" w:type="dxa"/>
              <w:left w:w="100" w:type="dxa"/>
              <w:bottom w:w="100" w:type="dxa"/>
              <w:right w:w="100" w:type="dxa"/>
            </w:tcMar>
            <w:hideMark/>
          </w:tcPr>
          <w:p w14:paraId="4E2C0B03"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Zoom session was open at 9:30</w:t>
            </w:r>
            <w:r>
              <w:rPr>
                <w:rFonts w:ascii="Times New Roman" w:eastAsia="Times New Roman" w:hAnsi="Times New Roman" w:cs="Times New Roman"/>
                <w:color w:val="000000"/>
              </w:rPr>
              <w:t xml:space="preserve"> </w:t>
            </w:r>
            <w:r w:rsidRPr="005819A2">
              <w:rPr>
                <w:rFonts w:ascii="Times New Roman" w:eastAsia="Times New Roman" w:hAnsi="Times New Roman" w:cs="Times New Roman"/>
                <w:color w:val="000000"/>
              </w:rPr>
              <w:t>a</w:t>
            </w:r>
            <w:r>
              <w:rPr>
                <w:rFonts w:ascii="Times New Roman" w:eastAsia="Times New Roman" w:hAnsi="Times New Roman" w:cs="Times New Roman"/>
                <w:color w:val="000000"/>
              </w:rPr>
              <w:t>.</w:t>
            </w:r>
            <w:r w:rsidRPr="005819A2">
              <w:rPr>
                <w:rFonts w:ascii="Times New Roman" w:eastAsia="Times New Roman" w:hAnsi="Times New Roman" w:cs="Times New Roman"/>
                <w:color w:val="000000"/>
              </w:rPr>
              <w:t>m.</w:t>
            </w:r>
          </w:p>
        </w:tc>
      </w:tr>
      <w:tr w:rsidR="00AC46D4" w:rsidRPr="005819A2" w14:paraId="7CA97F73" w14:textId="77777777" w:rsidTr="0055502B">
        <w:tc>
          <w:tcPr>
            <w:tcW w:w="0" w:type="auto"/>
            <w:shd w:val="clear" w:color="auto" w:fill="auto"/>
            <w:tcMar>
              <w:top w:w="100" w:type="dxa"/>
              <w:left w:w="100" w:type="dxa"/>
              <w:bottom w:w="100" w:type="dxa"/>
              <w:right w:w="100" w:type="dxa"/>
            </w:tcMar>
            <w:hideMark/>
          </w:tcPr>
          <w:p w14:paraId="7FFB5268"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Icebreaker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(30 minutes)</w:t>
            </w:r>
          </w:p>
        </w:tc>
        <w:tc>
          <w:tcPr>
            <w:tcW w:w="0" w:type="auto"/>
            <w:shd w:val="clear" w:color="auto" w:fill="auto"/>
            <w:tcMar>
              <w:top w:w="100" w:type="dxa"/>
              <w:left w:w="100" w:type="dxa"/>
              <w:bottom w:w="100" w:type="dxa"/>
              <w:right w:w="100" w:type="dxa"/>
            </w:tcMar>
          </w:tcPr>
          <w:p w14:paraId="67956C6B" w14:textId="77777777" w:rsidR="00AC46D4" w:rsidRPr="005819A2" w:rsidRDefault="00AC46D4" w:rsidP="0055502B">
            <w:pPr>
              <w:spacing w:before="120" w:after="0" w:line="240" w:lineRule="auto"/>
              <w:jc w:val="both"/>
              <w:rPr>
                <w:rFonts w:ascii="Times New Roman" w:eastAsia="Times New Roman" w:hAnsi="Times New Roman" w:cs="Times New Roman"/>
                <w:color w:val="000000"/>
              </w:rPr>
            </w:pPr>
            <w:r w:rsidRPr="005819A2">
              <w:rPr>
                <w:rFonts w:ascii="Times New Roman" w:eastAsia="Times New Roman" w:hAnsi="Times New Roman" w:cs="Times New Roman"/>
                <w:color w:val="000000"/>
              </w:rPr>
              <w:t>Teachers and researchers first engaged in an icebreaker</w:t>
            </w:r>
            <w:r>
              <w:rPr>
                <w:rFonts w:ascii="Times New Roman" w:eastAsia="Times New Roman" w:hAnsi="Times New Roman" w:cs="Times New Roman"/>
                <w:color w:val="000000"/>
              </w:rPr>
              <w:t xml:space="preserve"> activity</w:t>
            </w:r>
            <w:r w:rsidRPr="005819A2">
              <w:rPr>
                <w:rFonts w:ascii="Times New Roman" w:eastAsia="Times New Roman" w:hAnsi="Times New Roman" w:cs="Times New Roman"/>
                <w:color w:val="000000"/>
              </w:rPr>
              <w:t xml:space="preserve"> (30 minutes)</w:t>
            </w:r>
            <w:r>
              <w:rPr>
                <w:rFonts w:ascii="Times New Roman" w:eastAsia="Times New Roman" w:hAnsi="Times New Roman" w:cs="Times New Roman"/>
                <w:color w:val="000000"/>
              </w:rPr>
              <w:t xml:space="preserve"> in which</w:t>
            </w:r>
            <w:r w:rsidRPr="005819A2">
              <w:rPr>
                <w:rFonts w:ascii="Times New Roman" w:eastAsia="Times New Roman" w:hAnsi="Times New Roman" w:cs="Times New Roman"/>
                <w:color w:val="000000"/>
              </w:rPr>
              <w:t xml:space="preserve"> participants were sent to breakout rooms to find what they had in common. A reporter introduced their group members and their commonalities </w:t>
            </w:r>
            <w:r>
              <w:rPr>
                <w:rFonts w:ascii="Times New Roman" w:eastAsia="Times New Roman" w:hAnsi="Times New Roman" w:cs="Times New Roman"/>
                <w:color w:val="000000"/>
              </w:rPr>
              <w:t xml:space="preserve">and also shared them in the </w:t>
            </w:r>
            <w:r w:rsidRPr="005819A2">
              <w:rPr>
                <w:rFonts w:ascii="Times New Roman" w:eastAsia="Times New Roman" w:hAnsi="Times New Roman" w:cs="Times New Roman"/>
                <w:color w:val="000000"/>
              </w:rPr>
              <w:t xml:space="preserve">chat </w:t>
            </w:r>
            <w:r>
              <w:rPr>
                <w:rFonts w:ascii="Times New Roman" w:eastAsia="Times New Roman" w:hAnsi="Times New Roman" w:cs="Times New Roman"/>
                <w:color w:val="000000"/>
              </w:rPr>
              <w:t>feature</w:t>
            </w:r>
            <w:r w:rsidRPr="005819A2">
              <w:rPr>
                <w:rFonts w:ascii="Times New Roman" w:eastAsia="Times New Roman" w:hAnsi="Times New Roman" w:cs="Times New Roman"/>
                <w:color w:val="000000"/>
              </w:rPr>
              <w:t xml:space="preserve"> (e.g., “love plants”</w:t>
            </w:r>
            <w:r>
              <w:rPr>
                <w:rFonts w:ascii="Times New Roman" w:eastAsia="Times New Roman" w:hAnsi="Times New Roman" w:cs="Times New Roman"/>
                <w:color w:val="000000"/>
              </w:rPr>
              <w:t xml:space="preserve"> and</w:t>
            </w:r>
            <w:r w:rsidRPr="005819A2">
              <w:rPr>
                <w:rFonts w:ascii="Times New Roman" w:eastAsia="Times New Roman" w:hAnsi="Times New Roman" w:cs="Times New Roman"/>
                <w:color w:val="000000"/>
              </w:rPr>
              <w:t xml:space="preserve"> “Batman!”).</w:t>
            </w:r>
          </w:p>
          <w:p w14:paraId="6A6D42D3" w14:textId="77777777" w:rsidR="00AC46D4" w:rsidRPr="005819A2" w:rsidRDefault="00AC46D4" w:rsidP="0055502B">
            <w:pPr>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A f</w:t>
            </w:r>
            <w:r w:rsidRPr="005819A2">
              <w:rPr>
                <w:rFonts w:ascii="Times New Roman" w:eastAsia="Times New Roman" w:hAnsi="Times New Roman" w:cs="Times New Roman"/>
                <w:color w:val="000000"/>
              </w:rPr>
              <w:t>acilitator explained the following asynchronous activities hosted on Google Classroom</w:t>
            </w:r>
            <w:r>
              <w:rPr>
                <w:rFonts w:ascii="Times New Roman" w:eastAsia="Times New Roman" w:hAnsi="Times New Roman" w:cs="Times New Roman"/>
                <w:color w:val="000000"/>
              </w:rPr>
              <w:t>.</w:t>
            </w:r>
          </w:p>
        </w:tc>
      </w:tr>
      <w:tr w:rsidR="00AC46D4" w:rsidRPr="005819A2" w14:paraId="275DFB03" w14:textId="77777777" w:rsidTr="0055502B">
        <w:tc>
          <w:tcPr>
            <w:tcW w:w="0" w:type="auto"/>
            <w:shd w:val="clear" w:color="auto" w:fill="auto"/>
            <w:tcMar>
              <w:top w:w="100" w:type="dxa"/>
              <w:left w:w="100" w:type="dxa"/>
              <w:bottom w:w="100" w:type="dxa"/>
              <w:right w:w="100" w:type="dxa"/>
            </w:tcMar>
            <w:hideMark/>
          </w:tcPr>
          <w:p w14:paraId="0D8B6713"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Introduction to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 xml:space="preserve">CT-STEM and CTSI/Break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(50 minutes</w:t>
            </w:r>
            <w:r>
              <w:rPr>
                <w:rFonts w:ascii="Times New Roman" w:eastAsia="Times New Roman" w:hAnsi="Times New Roman" w:cs="Times New Roman"/>
                <w:color w:val="000000"/>
              </w:rPr>
              <w:t xml:space="preserve">, </w:t>
            </w:r>
            <w:r w:rsidRPr="005819A2">
              <w:rPr>
                <w:rFonts w:ascii="Times New Roman" w:eastAsia="Times New Roman" w:hAnsi="Times New Roman" w:cs="Times New Roman"/>
                <w:color w:val="000000"/>
              </w:rPr>
              <w:t>asynchronous)</w:t>
            </w:r>
          </w:p>
        </w:tc>
        <w:tc>
          <w:tcPr>
            <w:tcW w:w="0" w:type="auto"/>
            <w:shd w:val="clear" w:color="auto" w:fill="auto"/>
            <w:tcMar>
              <w:top w:w="100" w:type="dxa"/>
              <w:left w:w="100" w:type="dxa"/>
              <w:bottom w:w="100" w:type="dxa"/>
              <w:right w:w="100" w:type="dxa"/>
            </w:tcMar>
            <w:hideMark/>
          </w:tcPr>
          <w:p w14:paraId="37FE06F7"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themeColor="text1"/>
              </w:rPr>
              <w:t xml:space="preserve">Participants watched an 8-minute video presentation about the history and motivation of the CT-STEM project, including research goals, learning objectives, and </w:t>
            </w:r>
            <w:r>
              <w:rPr>
                <w:rFonts w:ascii="Times New Roman" w:eastAsia="Times New Roman" w:hAnsi="Times New Roman" w:cs="Times New Roman"/>
                <w:color w:val="000000" w:themeColor="text1"/>
              </w:rPr>
              <w:t xml:space="preserve">the </w:t>
            </w:r>
            <w:r w:rsidRPr="005819A2">
              <w:rPr>
                <w:rFonts w:ascii="Times New Roman" w:eastAsia="Times New Roman" w:hAnsi="Times New Roman" w:cs="Times New Roman"/>
                <w:color w:val="000000" w:themeColor="text1"/>
              </w:rPr>
              <w:t>focus on collaborating with teachers (</w:t>
            </w:r>
            <w:hyperlink r:id="rId17" w:history="1">
              <w:r w:rsidRPr="00F57300">
                <w:rPr>
                  <w:rStyle w:val="Hyperlink"/>
                  <w:rFonts w:ascii="Times New Roman" w:eastAsia="Times New Roman" w:hAnsi="Times New Roman" w:cs="Times New Roman"/>
                </w:rPr>
                <w:t>https://www.youtube.com/watch?</w:t>
              </w:r>
              <w:r w:rsidRPr="00214532">
                <w:rPr>
                  <w:rStyle w:val="Hyperlink"/>
                  <w:rFonts w:ascii="Times New Roman" w:eastAsia="Times New Roman" w:hAnsi="Times New Roman" w:cs="Times New Roman"/>
                </w:rPr>
                <w:t>v=stzsbw7yuAs</w:t>
              </w:r>
            </w:hyperlink>
            <w:r w:rsidRPr="005819A2">
              <w:rPr>
                <w:rFonts w:ascii="Times New Roman" w:eastAsia="Times New Roman" w:hAnsi="Times New Roman" w:cs="Times New Roman"/>
                <w:color w:val="000000" w:themeColor="text1"/>
              </w:rPr>
              <w:t xml:space="preserve">). Participants used virtual </w:t>
            </w:r>
            <w:r>
              <w:rPr>
                <w:rFonts w:ascii="Times New Roman" w:eastAsia="Times New Roman" w:hAnsi="Times New Roman" w:cs="Times New Roman"/>
                <w:color w:val="000000" w:themeColor="text1"/>
              </w:rPr>
              <w:t>P</w:t>
            </w:r>
            <w:r w:rsidRPr="005819A2">
              <w:rPr>
                <w:rFonts w:ascii="Times New Roman" w:eastAsia="Times New Roman" w:hAnsi="Times New Roman" w:cs="Times New Roman"/>
                <w:color w:val="000000" w:themeColor="text1"/>
              </w:rPr>
              <w:t>ost-</w:t>
            </w:r>
            <w:proofErr w:type="spellStart"/>
            <w:r w:rsidRPr="005819A2">
              <w:rPr>
                <w:rFonts w:ascii="Times New Roman" w:eastAsia="Times New Roman" w:hAnsi="Times New Roman" w:cs="Times New Roman"/>
                <w:color w:val="000000" w:themeColor="text1"/>
              </w:rPr>
              <w:t>its</w:t>
            </w:r>
            <w:proofErr w:type="spellEnd"/>
            <w:r w:rsidRPr="005819A2">
              <w:rPr>
                <w:rFonts w:ascii="Times New Roman" w:eastAsia="Times New Roman" w:hAnsi="Times New Roman" w:cs="Times New Roman"/>
                <w:color w:val="000000" w:themeColor="text1"/>
              </w:rPr>
              <w:t xml:space="preserve"> on Padlet to brainstorm their own goals for CTSI and their goals for teaching students CT in their classrooms (</w:t>
            </w:r>
            <w:hyperlink r:id="rId18" w:history="1">
              <w:r w:rsidRPr="005819A2">
                <w:rPr>
                  <w:rStyle w:val="Hyperlink"/>
                  <w:rFonts w:ascii="Times New Roman" w:eastAsia="Times New Roman" w:hAnsi="Times New Roman" w:cs="Times New Roman"/>
                </w:rPr>
                <w:t>https://padlet.com/sally_wu/CTSIGoals</w:t>
              </w:r>
            </w:hyperlink>
            <w:r w:rsidRPr="005819A2">
              <w:rPr>
                <w:rFonts w:ascii="Times New Roman" w:eastAsia="Times New Roman" w:hAnsi="Times New Roman" w:cs="Times New Roman"/>
                <w:color w:val="000000" w:themeColor="text1"/>
              </w:rPr>
              <w:t>). Participants also watched a 7-minute video (</w:t>
            </w:r>
            <w:hyperlink r:id="rId19" w:history="1">
              <w:r w:rsidRPr="005819A2">
                <w:rPr>
                  <w:rStyle w:val="Hyperlink"/>
                  <w:rFonts w:ascii="Times New Roman" w:eastAsia="Times New Roman" w:hAnsi="Times New Roman" w:cs="Times New Roman"/>
                </w:rPr>
                <w:t>https://www.youtube.com/watch?v=H8Y5l_BU4mM</w:t>
              </w:r>
            </w:hyperlink>
            <w:r w:rsidRPr="005819A2">
              <w:rPr>
                <w:rFonts w:ascii="Times New Roman" w:eastAsia="Times New Roman" w:hAnsi="Times New Roman" w:cs="Times New Roman"/>
                <w:color w:val="000000" w:themeColor="text1"/>
              </w:rPr>
              <w:t xml:space="preserve">) or </w:t>
            </w:r>
            <w:r>
              <w:rPr>
                <w:rFonts w:ascii="Times New Roman" w:eastAsia="Times New Roman" w:hAnsi="Times New Roman" w:cs="Times New Roman"/>
                <w:color w:val="000000" w:themeColor="text1"/>
              </w:rPr>
              <w:br/>
            </w:r>
            <w:r w:rsidRPr="005819A2">
              <w:rPr>
                <w:rFonts w:ascii="Times New Roman" w:eastAsia="Times New Roman" w:hAnsi="Times New Roman" w:cs="Times New Roman"/>
                <w:color w:val="000000" w:themeColor="text1"/>
              </w:rPr>
              <w:t>reviewed the slides (</w:t>
            </w:r>
            <w:hyperlink r:id="rId20" w:history="1">
              <w:r w:rsidRPr="004E68BE">
                <w:rPr>
                  <w:rStyle w:val="Hyperlink"/>
                  <w:rFonts w:ascii="Times New Roman" w:eastAsia="Times New Roman" w:hAnsi="Times New Roman" w:cs="Times New Roman"/>
                </w:rPr>
                <w:t>https://docs.google.com/presentation/</w:t>
              </w:r>
              <w:r w:rsidRPr="00214532">
                <w:rPr>
                  <w:rStyle w:val="Hyperlink"/>
                  <w:rFonts w:ascii="Times New Roman" w:eastAsia="Times New Roman" w:hAnsi="Times New Roman" w:cs="Times New Roman"/>
                </w:rPr>
                <w:t>d/e/2PACX-1vRhJIuhFNfyFKRR95A-NPNvfB_n9r5_</w:t>
              </w:r>
              <w:r w:rsidRPr="00214532">
                <w:rPr>
                  <w:rStyle w:val="Hyperlink"/>
                  <w:rFonts w:ascii="Times New Roman" w:eastAsia="Times New Roman" w:hAnsi="Times New Roman" w:cs="Times New Roman"/>
                </w:rPr>
                <w:br/>
                <w:t>eAU5v4VbNfyW4f2JH_3zfPpFovRVQJ_SX8FttB7gA-IuPDVh/pub?start=false&amp;loop=false&amp;delayms=3000</w:t>
              </w:r>
            </w:hyperlink>
            <w:r w:rsidRPr="005819A2">
              <w:rPr>
                <w:rFonts w:ascii="Times New Roman" w:eastAsia="Times New Roman" w:hAnsi="Times New Roman" w:cs="Times New Roman"/>
                <w:color w:val="000000" w:themeColor="text1"/>
              </w:rPr>
              <w:t xml:space="preserve">) about the goals, structure, and resources available </w:t>
            </w:r>
            <w:r>
              <w:rPr>
                <w:rFonts w:ascii="Times New Roman" w:eastAsia="Times New Roman" w:hAnsi="Times New Roman" w:cs="Times New Roman"/>
                <w:color w:val="000000" w:themeColor="text1"/>
              </w:rPr>
              <w:t>for</w:t>
            </w:r>
            <w:r w:rsidRPr="005819A2">
              <w:rPr>
                <w:rFonts w:ascii="Times New Roman" w:eastAsia="Times New Roman" w:hAnsi="Times New Roman" w:cs="Times New Roman"/>
                <w:color w:val="000000" w:themeColor="text1"/>
              </w:rPr>
              <w:t xml:space="preserve"> CTSI.</w:t>
            </w:r>
          </w:p>
        </w:tc>
      </w:tr>
      <w:tr w:rsidR="00AC46D4" w:rsidRPr="005819A2" w14:paraId="4D29926B" w14:textId="77777777" w:rsidTr="0055502B">
        <w:tc>
          <w:tcPr>
            <w:tcW w:w="0" w:type="auto"/>
            <w:shd w:val="clear" w:color="auto" w:fill="auto"/>
            <w:tcMar>
              <w:top w:w="100" w:type="dxa"/>
              <w:left w:w="100" w:type="dxa"/>
              <w:bottom w:w="100" w:type="dxa"/>
              <w:right w:w="100" w:type="dxa"/>
            </w:tcMar>
            <w:hideMark/>
          </w:tcPr>
          <w:p w14:paraId="5B736E4A" w14:textId="77777777" w:rsidR="00AC46D4" w:rsidRPr="005819A2" w:rsidRDefault="00AC46D4" w:rsidP="0055502B">
            <w:pPr>
              <w:spacing w:before="120" w:after="0" w:line="240" w:lineRule="auto"/>
              <w:rPr>
                <w:rFonts w:ascii="Times New Roman" w:eastAsia="Times New Roman" w:hAnsi="Times New Roman" w:cs="Times New Roman"/>
                <w:color w:val="000000" w:themeColor="text1"/>
              </w:rPr>
            </w:pPr>
            <w:r w:rsidRPr="005819A2">
              <w:rPr>
                <w:rFonts w:ascii="Times New Roman" w:eastAsia="Times New Roman" w:hAnsi="Times New Roman" w:cs="Times New Roman"/>
                <w:color w:val="000000" w:themeColor="text1"/>
              </w:rPr>
              <w:t xml:space="preserve">Discussion: CTSI </w:t>
            </w:r>
            <w:r>
              <w:rPr>
                <w:rFonts w:ascii="Times New Roman" w:eastAsia="Times New Roman" w:hAnsi="Times New Roman" w:cs="Times New Roman"/>
                <w:color w:val="000000" w:themeColor="text1"/>
              </w:rPr>
              <w:t>G</w:t>
            </w:r>
            <w:r w:rsidRPr="005819A2">
              <w:rPr>
                <w:rFonts w:ascii="Times New Roman" w:eastAsia="Times New Roman" w:hAnsi="Times New Roman" w:cs="Times New Roman"/>
                <w:color w:val="000000" w:themeColor="text1"/>
              </w:rPr>
              <w:t xml:space="preserve">oals </w:t>
            </w:r>
            <w:r>
              <w:rPr>
                <w:rFonts w:ascii="Times New Roman" w:eastAsia="Times New Roman" w:hAnsi="Times New Roman" w:cs="Times New Roman"/>
                <w:color w:val="000000" w:themeColor="text1"/>
              </w:rPr>
              <w:br/>
            </w:r>
            <w:r w:rsidRPr="005819A2">
              <w:rPr>
                <w:rFonts w:ascii="Times New Roman" w:eastAsia="Times New Roman" w:hAnsi="Times New Roman" w:cs="Times New Roman"/>
                <w:color w:val="000000" w:themeColor="text1"/>
              </w:rPr>
              <w:t>(30 minutes)</w:t>
            </w:r>
          </w:p>
        </w:tc>
        <w:tc>
          <w:tcPr>
            <w:tcW w:w="0" w:type="auto"/>
            <w:shd w:val="clear" w:color="auto" w:fill="auto"/>
            <w:tcMar>
              <w:top w:w="100" w:type="dxa"/>
              <w:left w:w="100" w:type="dxa"/>
              <w:bottom w:w="100" w:type="dxa"/>
              <w:right w:w="100" w:type="dxa"/>
            </w:tcMar>
          </w:tcPr>
          <w:p w14:paraId="765B02AB" w14:textId="77777777" w:rsidR="00AC46D4" w:rsidRPr="007154F3" w:rsidRDefault="00AC46D4" w:rsidP="0055502B">
            <w:pPr>
              <w:spacing w:before="120" w:after="0" w:line="240" w:lineRule="auto"/>
              <w:jc w:val="both"/>
              <w:rPr>
                <w:rFonts w:ascii="Times New Roman" w:eastAsia="Times New Roman" w:hAnsi="Times New Roman" w:cs="Times New Roman"/>
                <w:color w:val="000000" w:themeColor="text1"/>
              </w:rPr>
            </w:pPr>
            <w:r w:rsidRPr="007154F3">
              <w:rPr>
                <w:rFonts w:ascii="Times New Roman" w:eastAsia="Times New Roman" w:hAnsi="Times New Roman" w:cs="Times New Roman"/>
                <w:color w:val="000000" w:themeColor="text1"/>
              </w:rPr>
              <w:t>Participants were split into breakout rooms to review their Post-its and identified common themes across goals. Themes and observations were discussed as a whole group. These goals and linkages made between them were available on Padlet (</w:t>
            </w:r>
            <w:hyperlink r:id="rId21" w:history="1">
              <w:r w:rsidRPr="007154F3">
                <w:rPr>
                  <w:rStyle w:val="Hyperlink"/>
                  <w:rFonts w:ascii="Times New Roman" w:eastAsia="Times New Roman" w:hAnsi="Times New Roman" w:cs="Times New Roman"/>
                </w:rPr>
                <w:t>https://padlet.com/sally_wu/CTSIGoals</w:t>
              </w:r>
            </w:hyperlink>
            <w:r w:rsidRPr="007154F3">
              <w:rPr>
                <w:rFonts w:ascii="Times New Roman" w:eastAsia="Times New Roman" w:hAnsi="Times New Roman" w:cs="Times New Roman"/>
                <w:color w:val="000000" w:themeColor="text1"/>
              </w:rPr>
              <w:t>) throughout the 4 weeks.</w:t>
            </w:r>
          </w:p>
          <w:p w14:paraId="1C8248A5" w14:textId="77777777" w:rsidR="00AC46D4" w:rsidRPr="007154F3" w:rsidRDefault="00AC46D4" w:rsidP="0055502B">
            <w:pPr>
              <w:spacing w:before="120" w:after="0" w:line="240" w:lineRule="auto"/>
              <w:jc w:val="both"/>
              <w:rPr>
                <w:rFonts w:ascii="Times New Roman" w:eastAsia="Times New Roman" w:hAnsi="Times New Roman" w:cs="Times New Roman"/>
                <w:color w:val="000000" w:themeColor="text1"/>
              </w:rPr>
            </w:pPr>
          </w:p>
        </w:tc>
      </w:tr>
      <w:tr w:rsidR="00AC46D4" w:rsidRPr="005819A2" w14:paraId="7BFD3693" w14:textId="77777777" w:rsidTr="0055502B">
        <w:tc>
          <w:tcPr>
            <w:tcW w:w="0" w:type="auto"/>
            <w:shd w:val="clear" w:color="auto" w:fill="auto"/>
            <w:tcMar>
              <w:top w:w="100" w:type="dxa"/>
              <w:left w:w="100" w:type="dxa"/>
              <w:bottom w:w="100" w:type="dxa"/>
              <w:right w:w="100" w:type="dxa"/>
            </w:tcMar>
            <w:hideMark/>
          </w:tcPr>
          <w:p w14:paraId="4EE300B7"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Lunch Break</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t>(60 minutes)</w:t>
            </w:r>
          </w:p>
        </w:tc>
        <w:tc>
          <w:tcPr>
            <w:tcW w:w="0" w:type="auto"/>
            <w:shd w:val="clear" w:color="auto" w:fill="auto"/>
            <w:tcMar>
              <w:top w:w="100" w:type="dxa"/>
              <w:left w:w="100" w:type="dxa"/>
              <w:bottom w:w="100" w:type="dxa"/>
              <w:right w:w="100" w:type="dxa"/>
            </w:tcMar>
            <w:hideMark/>
          </w:tcPr>
          <w:p w14:paraId="759F5142" w14:textId="77777777" w:rsidR="00AC46D4" w:rsidRPr="005819A2" w:rsidRDefault="00AC46D4" w:rsidP="0055502B">
            <w:pPr>
              <w:spacing w:before="120" w:after="0" w:line="240" w:lineRule="auto"/>
              <w:jc w:val="both"/>
              <w:rPr>
                <w:rFonts w:ascii="Times New Roman" w:eastAsia="Times New Roman" w:hAnsi="Times New Roman" w:cs="Times New Roman"/>
              </w:rPr>
            </w:pPr>
          </w:p>
        </w:tc>
      </w:tr>
      <w:tr w:rsidR="00AC46D4" w:rsidRPr="005819A2" w14:paraId="7D10B951" w14:textId="77777777" w:rsidTr="0055502B">
        <w:tc>
          <w:tcPr>
            <w:tcW w:w="0" w:type="auto"/>
            <w:shd w:val="clear" w:color="auto" w:fill="auto"/>
            <w:tcMar>
              <w:top w:w="100" w:type="dxa"/>
              <w:left w:w="100" w:type="dxa"/>
              <w:bottom w:w="100" w:type="dxa"/>
              <w:right w:w="100" w:type="dxa"/>
            </w:tcMar>
            <w:hideMark/>
          </w:tcPr>
          <w:p w14:paraId="3C23B14B"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Introduction to Computational Models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(120 minutes)</w:t>
            </w:r>
          </w:p>
        </w:tc>
        <w:tc>
          <w:tcPr>
            <w:tcW w:w="0" w:type="auto"/>
            <w:shd w:val="clear" w:color="auto" w:fill="auto"/>
            <w:tcMar>
              <w:top w:w="100" w:type="dxa"/>
              <w:left w:w="100" w:type="dxa"/>
              <w:bottom w:w="100" w:type="dxa"/>
              <w:right w:w="100" w:type="dxa"/>
            </w:tcMar>
          </w:tcPr>
          <w:p w14:paraId="405568E1" w14:textId="77777777" w:rsidR="00AC46D4" w:rsidRPr="005819A2" w:rsidRDefault="00AC46D4" w:rsidP="0055502B">
            <w:pPr>
              <w:spacing w:before="120" w:after="0" w:line="240" w:lineRule="auto"/>
              <w:jc w:val="both"/>
              <w:rPr>
                <w:rFonts w:ascii="Times New Roman" w:eastAsia="Times New Roman" w:hAnsi="Times New Roman" w:cs="Times New Roman"/>
                <w:color w:val="000000"/>
              </w:rPr>
            </w:pPr>
            <w:r w:rsidRPr="005819A2">
              <w:rPr>
                <w:rFonts w:ascii="Times New Roman" w:eastAsia="Times New Roman" w:hAnsi="Times New Roman" w:cs="Times New Roman"/>
                <w:color w:val="000000"/>
              </w:rPr>
              <w:t>All teachers and researchers participated as “learners” to understand how students can engage in CT to learn STEM content.</w:t>
            </w:r>
          </w:p>
          <w:p w14:paraId="27A56964" w14:textId="77777777" w:rsidR="00AC46D4" w:rsidRPr="005819A2" w:rsidRDefault="00AC46D4" w:rsidP="0055502B">
            <w:pPr>
              <w:spacing w:before="120" w:after="0" w:line="240" w:lineRule="auto"/>
              <w:jc w:val="both"/>
              <w:rPr>
                <w:rFonts w:ascii="Times New Roman" w:eastAsia="Times New Roman" w:hAnsi="Times New Roman" w:cs="Times New Roman"/>
                <w:color w:val="000000"/>
              </w:rPr>
            </w:pPr>
            <w:r w:rsidRPr="005819A2">
              <w:rPr>
                <w:rFonts w:ascii="Times New Roman" w:eastAsia="Times New Roman" w:hAnsi="Times New Roman" w:cs="Times New Roman"/>
                <w:color w:val="000000"/>
              </w:rPr>
              <w:t xml:space="preserve">A researcher led the group in </w:t>
            </w:r>
            <w:r w:rsidRPr="004211E6">
              <w:rPr>
                <w:rFonts w:ascii="Times New Roman" w:eastAsia="Times New Roman" w:hAnsi="Times New Roman" w:cs="Times New Roman"/>
                <w:color w:val="000000"/>
              </w:rPr>
              <w:t xml:space="preserve">an </w:t>
            </w:r>
            <w:r w:rsidRPr="007011DA">
              <w:rPr>
                <w:rFonts w:ascii="Times New Roman" w:eastAsia="Times New Roman" w:hAnsi="Times New Roman" w:cs="Times New Roman"/>
                <w:color w:val="000000"/>
              </w:rPr>
              <w:t>Intro the Learning With Computational Models</w:t>
            </w:r>
            <w:r w:rsidRPr="004211E6">
              <w:rPr>
                <w:rFonts w:ascii="Times New Roman" w:eastAsia="Times New Roman" w:hAnsi="Times New Roman" w:cs="Times New Roman"/>
                <w:color w:val="000000"/>
              </w:rPr>
              <w:t xml:space="preserve"> lesson that</w:t>
            </w:r>
            <w:r w:rsidRPr="005819A2">
              <w:rPr>
                <w:rFonts w:ascii="Times New Roman" w:eastAsia="Times New Roman" w:hAnsi="Times New Roman" w:cs="Times New Roman"/>
                <w:color w:val="000000"/>
              </w:rPr>
              <w:t xml:space="preserve"> engages students and teachers in various CT-STEM practices and tools (</w:t>
            </w:r>
            <w:hyperlink r:id="rId22" w:history="1">
              <w:r w:rsidRPr="005819A2">
                <w:rPr>
                  <w:rStyle w:val="Hyperlink"/>
                  <w:rFonts w:ascii="Times New Roman" w:eastAsia="Times New Roman" w:hAnsi="Times New Roman" w:cs="Times New Roman"/>
                </w:rPr>
                <w:t>https://ct-stem.northwestern.edu/curriculum/preview/495/</w:t>
              </w:r>
            </w:hyperlink>
            <w:r w:rsidRPr="005819A2">
              <w:rPr>
                <w:rFonts w:ascii="Times New Roman" w:eastAsia="Times New Roman" w:hAnsi="Times New Roman" w:cs="Times New Roman"/>
                <w:color w:val="000000"/>
              </w:rPr>
              <w:t>). He briefly explained the goals of the lesson and how it has been used by teachers, then helped participants</w:t>
            </w:r>
            <w:r>
              <w:rPr>
                <w:rFonts w:ascii="Times New Roman" w:eastAsia="Times New Roman" w:hAnsi="Times New Roman" w:cs="Times New Roman"/>
                <w:color w:val="000000"/>
              </w:rPr>
              <w:t xml:space="preserve"> create</w:t>
            </w:r>
            <w:r w:rsidRPr="005819A2">
              <w:rPr>
                <w:rFonts w:ascii="Times New Roman" w:eastAsia="Times New Roman" w:hAnsi="Times New Roman" w:cs="Times New Roman"/>
                <w:color w:val="000000"/>
              </w:rPr>
              <w:t xml:space="preserve"> student</w:t>
            </w:r>
            <w:r>
              <w:rPr>
                <w:rFonts w:ascii="Times New Roman" w:eastAsia="Times New Roman" w:hAnsi="Times New Roman" w:cs="Times New Roman"/>
                <w:color w:val="000000"/>
              </w:rPr>
              <w:t xml:space="preserve"> account</w:t>
            </w:r>
            <w:r w:rsidRPr="005819A2">
              <w:rPr>
                <w:rFonts w:ascii="Times New Roman" w:eastAsia="Times New Roman" w:hAnsi="Times New Roman" w:cs="Times New Roman"/>
                <w:color w:val="000000"/>
              </w:rPr>
              <w:t xml:space="preserve">s on the project website in his class (15 minutes). </w:t>
            </w:r>
            <w:r>
              <w:rPr>
                <w:rFonts w:ascii="Times New Roman" w:eastAsia="Times New Roman" w:hAnsi="Times New Roman" w:cs="Times New Roman"/>
                <w:color w:val="000000"/>
              </w:rPr>
              <w:t xml:space="preserve">Participants were assigned to breakout rooms by subject area and </w:t>
            </w:r>
            <w:r w:rsidRPr="005819A2">
              <w:rPr>
                <w:rFonts w:ascii="Times New Roman" w:eastAsia="Times New Roman" w:hAnsi="Times New Roman" w:cs="Times New Roman"/>
                <w:color w:val="000000"/>
              </w:rPr>
              <w:t xml:space="preserve">worked on </w:t>
            </w:r>
            <w:r>
              <w:rPr>
                <w:rFonts w:ascii="Times New Roman" w:eastAsia="Times New Roman" w:hAnsi="Times New Roman" w:cs="Times New Roman"/>
                <w:color w:val="000000"/>
              </w:rPr>
              <w:t xml:space="preserve">one page of </w:t>
            </w:r>
            <w:r w:rsidRPr="005819A2">
              <w:rPr>
                <w:rFonts w:ascii="Times New Roman" w:eastAsia="Times New Roman" w:hAnsi="Times New Roman" w:cs="Times New Roman"/>
                <w:color w:val="000000"/>
              </w:rPr>
              <w:t>the lesson at a time (</w:t>
            </w:r>
            <w:r>
              <w:rPr>
                <w:rFonts w:ascii="Times New Roman" w:eastAsia="Times New Roman" w:hAnsi="Times New Roman" w:cs="Times New Roman"/>
                <w:color w:val="000000"/>
              </w:rPr>
              <w:t>7</w:t>
            </w:r>
            <w:r w:rsidRPr="005819A2">
              <w:rPr>
                <w:rFonts w:ascii="Times New Roman" w:eastAsia="Times New Roman" w:hAnsi="Times New Roman" w:cs="Times New Roman"/>
                <w:color w:val="000000"/>
              </w:rPr>
              <w:t xml:space="preserve"> minutes per page).</w:t>
            </w:r>
            <w:r>
              <w:rPr>
                <w:rFonts w:ascii="Times New Roman" w:eastAsia="Times New Roman" w:hAnsi="Times New Roman" w:cs="Times New Roman"/>
                <w:color w:val="000000"/>
              </w:rPr>
              <w:t xml:space="preserve"> </w:t>
            </w:r>
          </w:p>
          <w:p w14:paraId="0FC8D927" w14:textId="77777777" w:rsidR="00AC46D4" w:rsidRPr="005819A2" w:rsidRDefault="00AC46D4" w:rsidP="0055502B">
            <w:pPr>
              <w:spacing w:before="120" w:after="0" w:line="240" w:lineRule="auto"/>
              <w:jc w:val="both"/>
              <w:rPr>
                <w:rFonts w:ascii="Times New Roman" w:eastAsia="Times New Roman" w:hAnsi="Times New Roman" w:cs="Times New Roman"/>
                <w:color w:val="000000"/>
              </w:rPr>
            </w:pPr>
            <w:r w:rsidRPr="005819A2">
              <w:rPr>
                <w:rFonts w:ascii="Times New Roman" w:eastAsia="Times New Roman" w:hAnsi="Times New Roman" w:cs="Times New Roman"/>
                <w:color w:val="000000"/>
              </w:rPr>
              <w:t>The first page asked participants to explore the idea of a model, particularly a computational model that simulate</w:t>
            </w:r>
            <w:r>
              <w:rPr>
                <w:rFonts w:ascii="Times New Roman" w:eastAsia="Times New Roman" w:hAnsi="Times New Roman" w:cs="Times New Roman"/>
                <w:color w:val="000000"/>
              </w:rPr>
              <w:t>s</w:t>
            </w:r>
            <w:r w:rsidRPr="005819A2">
              <w:rPr>
                <w:rFonts w:ascii="Times New Roman" w:eastAsia="Times New Roman" w:hAnsi="Times New Roman" w:cs="Times New Roman"/>
                <w:color w:val="000000"/>
              </w:rPr>
              <w:t xml:space="preserve"> how fire spreads through a forest (see</w:t>
            </w:r>
            <w:r w:rsidRPr="005738C4">
              <w:rPr>
                <w:rFonts w:ascii="Times New Roman" w:eastAsia="Times New Roman" w:hAnsi="Times New Roman" w:cs="Times New Roman"/>
              </w:rPr>
              <w:t xml:space="preserve"> </w:t>
            </w:r>
            <w:hyperlink r:id="rId23" w:history="1">
              <w:r w:rsidRPr="00F273B1">
                <w:rPr>
                  <w:rStyle w:val="Hyperlink"/>
                  <w:rFonts w:ascii="Times New Roman" w:eastAsia="Times New Roman" w:hAnsi="Times New Roman" w:cs="Times New Roman"/>
                </w:rPr>
                <w:t>http://tinyurl.com/netlogofire</w:t>
              </w:r>
            </w:hyperlink>
            <w:r w:rsidRPr="005819A2">
              <w:rPr>
                <w:rFonts w:ascii="Times New Roman" w:eastAsia="Times New Roman" w:hAnsi="Times New Roman" w:cs="Times New Roman"/>
                <w:color w:val="000000"/>
              </w:rPr>
              <w:t xml:space="preserve">) built with </w:t>
            </w:r>
            <w:proofErr w:type="spellStart"/>
            <w:r w:rsidRPr="005819A2">
              <w:rPr>
                <w:rFonts w:ascii="Times New Roman" w:eastAsia="Times New Roman" w:hAnsi="Times New Roman" w:cs="Times New Roman"/>
                <w:color w:val="000000"/>
              </w:rPr>
              <w:t>NetLogo</w:t>
            </w:r>
            <w:proofErr w:type="spellEnd"/>
            <w:r w:rsidRPr="005819A2">
              <w:rPr>
                <w:rFonts w:ascii="Times New Roman" w:eastAsia="Times New Roman" w:hAnsi="Times New Roman" w:cs="Times New Roman"/>
                <w:color w:val="000000"/>
              </w:rPr>
              <w:t xml:space="preserve">, a multi-agent programmable modeling environment. The next page asks participants to debug and modify a broken </w:t>
            </w:r>
            <w:proofErr w:type="spellStart"/>
            <w:r w:rsidRPr="005819A2">
              <w:rPr>
                <w:rFonts w:ascii="Times New Roman" w:eastAsia="Times New Roman" w:hAnsi="Times New Roman" w:cs="Times New Roman"/>
                <w:color w:val="000000"/>
              </w:rPr>
              <w:t>NetLogo</w:t>
            </w:r>
            <w:proofErr w:type="spellEnd"/>
            <w:r w:rsidRPr="005819A2">
              <w:rPr>
                <w:rFonts w:ascii="Times New Roman" w:eastAsia="Times New Roman" w:hAnsi="Times New Roman" w:cs="Times New Roman"/>
                <w:color w:val="000000"/>
              </w:rPr>
              <w:t xml:space="preserve"> fire spread model to understand the underlying code. Then, participants collected and analyzed “density vs. percent burned” data using CODAP, a web-based data analysis environment. Then, they posed research questions about other variables that </w:t>
            </w:r>
            <w:r>
              <w:rPr>
                <w:rFonts w:ascii="Times New Roman" w:eastAsia="Times New Roman" w:hAnsi="Times New Roman" w:cs="Times New Roman"/>
                <w:color w:val="000000"/>
              </w:rPr>
              <w:t>can</w:t>
            </w:r>
            <w:r w:rsidRPr="005819A2">
              <w:rPr>
                <w:rFonts w:ascii="Times New Roman" w:eastAsia="Times New Roman" w:hAnsi="Times New Roman" w:cs="Times New Roman"/>
                <w:color w:val="000000"/>
              </w:rPr>
              <w:t xml:space="preserve"> affect the spread of fire.</w:t>
            </w:r>
          </w:p>
          <w:p w14:paraId="273F6D02" w14:textId="77777777" w:rsidR="00AC46D4" w:rsidRDefault="00AC46D4" w:rsidP="0055502B">
            <w:pPr>
              <w:spacing w:before="120" w:after="0" w:line="240" w:lineRule="auto"/>
              <w:jc w:val="both"/>
              <w:rPr>
                <w:rFonts w:ascii="Times New Roman" w:eastAsia="Times New Roman" w:hAnsi="Times New Roman" w:cs="Times New Roman"/>
                <w:color w:val="000000"/>
              </w:rPr>
            </w:pPr>
            <w:r w:rsidRPr="005819A2">
              <w:rPr>
                <w:rFonts w:ascii="Times New Roman" w:eastAsia="Times New Roman" w:hAnsi="Times New Roman" w:cs="Times New Roman"/>
                <w:color w:val="000000"/>
              </w:rPr>
              <w:t xml:space="preserve">Each page of the lesson included </w:t>
            </w:r>
            <w:r>
              <w:rPr>
                <w:rFonts w:ascii="Times New Roman" w:eastAsia="Times New Roman" w:hAnsi="Times New Roman" w:cs="Times New Roman"/>
                <w:color w:val="000000"/>
              </w:rPr>
              <w:t>the following prompts</w:t>
            </w:r>
            <w:r w:rsidRPr="005819A2">
              <w:rPr>
                <w:rFonts w:ascii="Times New Roman" w:eastAsia="Times New Roman" w:hAnsi="Times New Roman" w:cs="Times New Roman"/>
                <w:color w:val="000000"/>
              </w:rPr>
              <w:t xml:space="preserve"> at the bottom</w:t>
            </w:r>
            <w:r>
              <w:rPr>
                <w:rFonts w:ascii="Times New Roman" w:eastAsia="Times New Roman" w:hAnsi="Times New Roman" w:cs="Times New Roman"/>
                <w:color w:val="000000"/>
              </w:rPr>
              <w:t>.</w:t>
            </w:r>
          </w:p>
          <w:p w14:paraId="4745B646" w14:textId="77777777" w:rsidR="00AC46D4" w:rsidRPr="007011DA" w:rsidRDefault="00AC46D4" w:rsidP="0055502B">
            <w:pPr>
              <w:pStyle w:val="ListParagraph"/>
              <w:numPr>
                <w:ilvl w:val="0"/>
                <w:numId w:val="7"/>
              </w:numPr>
              <w:spacing w:after="0" w:line="240" w:lineRule="auto"/>
              <w:ind w:left="720"/>
              <w:jc w:val="both"/>
              <w:rPr>
                <w:rFonts w:ascii="Times New Roman" w:eastAsia="Times New Roman" w:hAnsi="Times New Roman" w:cs="Times New Roman"/>
                <w:color w:val="000000"/>
              </w:rPr>
            </w:pPr>
            <w:r w:rsidRPr="007011DA">
              <w:rPr>
                <w:rFonts w:ascii="Times New Roman" w:eastAsia="Times New Roman" w:hAnsi="Times New Roman" w:cs="Times New Roman"/>
                <w:color w:val="000000"/>
              </w:rPr>
              <w:t>“List computational activities that students participate in as they go through the questions on this page. Explain how they are expected to participate in those practices.”</w:t>
            </w:r>
          </w:p>
          <w:p w14:paraId="586E7F62" w14:textId="77777777" w:rsidR="00AC46D4" w:rsidRPr="007011DA" w:rsidRDefault="00AC46D4" w:rsidP="0055502B">
            <w:pPr>
              <w:pStyle w:val="ListParagraph"/>
              <w:numPr>
                <w:ilvl w:val="0"/>
                <w:numId w:val="7"/>
              </w:numPr>
              <w:spacing w:after="0" w:line="240" w:lineRule="auto"/>
              <w:ind w:left="720"/>
              <w:contextualSpacing w:val="0"/>
              <w:jc w:val="both"/>
              <w:rPr>
                <w:rFonts w:ascii="Times New Roman" w:eastAsia="Times New Roman" w:hAnsi="Times New Roman" w:cs="Times New Roman"/>
                <w:color w:val="000000"/>
              </w:rPr>
            </w:pPr>
            <w:r w:rsidRPr="007011DA">
              <w:rPr>
                <w:rFonts w:ascii="Times New Roman" w:eastAsia="Times New Roman" w:hAnsi="Times New Roman" w:cs="Times New Roman"/>
                <w:color w:val="000000"/>
              </w:rPr>
              <w:t>“How would you support student learning through computational activities integrated into this page?”</w:t>
            </w:r>
          </w:p>
          <w:p w14:paraId="2219B848" w14:textId="77777777" w:rsidR="00AC46D4" w:rsidRPr="005819A2" w:rsidRDefault="00AC46D4" w:rsidP="0055502B">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After working on a page in their breakout rooms, a</w:t>
            </w:r>
            <w:r w:rsidRPr="005819A2">
              <w:rPr>
                <w:rFonts w:ascii="Times New Roman" w:eastAsia="Times New Roman" w:hAnsi="Times New Roman" w:cs="Times New Roman"/>
                <w:color w:val="000000"/>
              </w:rPr>
              <w:t xml:space="preserve">ll participants were brought back into the main room to discuss their reactions to each page and their thoughts on how they </w:t>
            </w:r>
            <w:r>
              <w:rPr>
                <w:rFonts w:ascii="Times New Roman" w:eastAsia="Times New Roman" w:hAnsi="Times New Roman" w:cs="Times New Roman"/>
                <w:color w:val="000000"/>
              </w:rPr>
              <w:t>could</w:t>
            </w:r>
            <w:r w:rsidRPr="005819A2">
              <w:rPr>
                <w:rFonts w:ascii="Times New Roman" w:eastAsia="Times New Roman" w:hAnsi="Times New Roman" w:cs="Times New Roman"/>
                <w:color w:val="000000"/>
              </w:rPr>
              <w:t xml:space="preserve"> teach this lesson</w:t>
            </w:r>
            <w:r>
              <w:rPr>
                <w:rFonts w:ascii="Times New Roman" w:eastAsia="Times New Roman" w:hAnsi="Times New Roman" w:cs="Times New Roman"/>
                <w:color w:val="000000"/>
              </w:rPr>
              <w:t xml:space="preserve"> (3 minutes per page)</w:t>
            </w:r>
            <w:r w:rsidRPr="005819A2">
              <w:rPr>
                <w:rFonts w:ascii="Times New Roman" w:eastAsia="Times New Roman" w:hAnsi="Times New Roman" w:cs="Times New Roman"/>
                <w:color w:val="000000"/>
              </w:rPr>
              <w:t>.</w:t>
            </w:r>
          </w:p>
          <w:p w14:paraId="4FBF684A"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At the end, all participants discussed how the researcher first engaged participants in the lesson, such as how he managed class time, leveraged responses from the participants, encouraged discussions in and out of the breakout rooms, and ensured that everyone stayed on task (30 minutes).</w:t>
            </w:r>
          </w:p>
        </w:tc>
      </w:tr>
      <w:tr w:rsidR="00AC46D4" w:rsidRPr="005819A2" w14:paraId="41907A67" w14:textId="77777777" w:rsidTr="0055502B">
        <w:tc>
          <w:tcPr>
            <w:tcW w:w="0" w:type="auto"/>
            <w:gridSpan w:val="2"/>
            <w:tcBorders>
              <w:top w:val="single" w:sz="4" w:space="0" w:color="auto"/>
            </w:tcBorders>
            <w:shd w:val="clear" w:color="auto" w:fill="auto"/>
            <w:tcMar>
              <w:top w:w="100" w:type="dxa"/>
              <w:left w:w="100" w:type="dxa"/>
              <w:bottom w:w="100" w:type="dxa"/>
              <w:right w:w="100" w:type="dxa"/>
            </w:tcMar>
          </w:tcPr>
          <w:p w14:paraId="05A261D9" w14:textId="77777777" w:rsidR="00AC46D4" w:rsidRPr="00B14940" w:rsidRDefault="00AC46D4" w:rsidP="0055502B">
            <w:pPr>
              <w:spacing w:before="120" w:after="0" w:line="240" w:lineRule="auto"/>
              <w:jc w:val="center"/>
              <w:rPr>
                <w:rFonts w:ascii="Times New Roman" w:eastAsia="Times New Roman" w:hAnsi="Times New Roman" w:cs="Times New Roman"/>
                <w:color w:val="000000"/>
              </w:rPr>
            </w:pPr>
            <w:r w:rsidRPr="00B14940">
              <w:rPr>
                <w:rFonts w:ascii="Times New Roman" w:eastAsia="Times New Roman" w:hAnsi="Times New Roman" w:cs="Times New Roman"/>
                <w:color w:val="000000"/>
              </w:rPr>
              <w:t>Day 2</w:t>
            </w:r>
          </w:p>
        </w:tc>
      </w:tr>
      <w:tr w:rsidR="00AC46D4" w:rsidRPr="005819A2" w14:paraId="3E078BEF" w14:textId="77777777" w:rsidTr="0055502B">
        <w:tc>
          <w:tcPr>
            <w:tcW w:w="0" w:type="auto"/>
            <w:shd w:val="clear" w:color="auto" w:fill="auto"/>
            <w:tcMar>
              <w:top w:w="100" w:type="dxa"/>
              <w:left w:w="100" w:type="dxa"/>
              <w:bottom w:w="100" w:type="dxa"/>
              <w:right w:w="100" w:type="dxa"/>
            </w:tcMar>
            <w:hideMark/>
          </w:tcPr>
          <w:p w14:paraId="5EB4A093"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CTSI Teacher Panel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(60 minutes)</w:t>
            </w:r>
          </w:p>
        </w:tc>
        <w:tc>
          <w:tcPr>
            <w:tcW w:w="0" w:type="auto"/>
            <w:shd w:val="clear" w:color="auto" w:fill="auto"/>
            <w:tcMar>
              <w:top w:w="100" w:type="dxa"/>
              <w:left w:w="100" w:type="dxa"/>
              <w:bottom w:w="100" w:type="dxa"/>
              <w:right w:w="100" w:type="dxa"/>
            </w:tcMar>
            <w:hideMark/>
          </w:tcPr>
          <w:p w14:paraId="52811B77"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Three returning teachers who also attended CTSI 2019 were asked to share their experiences from last summer with new teachers. A facilitator engaged the panel in questions about their codesign process, codesigned units, and implementation of these units during the school year. Returning teachers also answered questions from new teachers</w:t>
            </w:r>
            <w:r>
              <w:rPr>
                <w:rFonts w:ascii="Times New Roman" w:eastAsia="Times New Roman" w:hAnsi="Times New Roman" w:cs="Times New Roman"/>
                <w:color w:val="000000"/>
              </w:rPr>
              <w:t>,</w:t>
            </w:r>
            <w:r w:rsidRPr="005819A2">
              <w:rPr>
                <w:rFonts w:ascii="Times New Roman" w:eastAsia="Times New Roman" w:hAnsi="Times New Roman" w:cs="Times New Roman"/>
                <w:color w:val="000000"/>
              </w:rPr>
              <w:t xml:space="preserve"> such as “</w:t>
            </w:r>
            <w:r>
              <w:rPr>
                <w:rFonts w:ascii="Times New Roman" w:eastAsia="Times New Roman" w:hAnsi="Times New Roman" w:cs="Times New Roman"/>
                <w:color w:val="000000"/>
              </w:rPr>
              <w:t>w</w:t>
            </w:r>
            <w:r w:rsidRPr="005819A2">
              <w:rPr>
                <w:rFonts w:ascii="Times New Roman" w:eastAsia="Times New Roman" w:hAnsi="Times New Roman" w:cs="Times New Roman"/>
                <w:color w:val="000000"/>
              </w:rPr>
              <w:t>hat coding did you do for your energy unit</w:t>
            </w:r>
            <w:r>
              <w:rPr>
                <w:rFonts w:ascii="Times New Roman" w:eastAsia="Times New Roman" w:hAnsi="Times New Roman" w:cs="Times New Roman"/>
                <w:color w:val="000000"/>
              </w:rPr>
              <w:t>,</w:t>
            </w:r>
            <w:r w:rsidRPr="005819A2">
              <w:rPr>
                <w:rFonts w:ascii="Times New Roman" w:eastAsia="Times New Roman" w:hAnsi="Times New Roman" w:cs="Times New Roman"/>
                <w:color w:val="000000"/>
              </w:rPr>
              <w:t>” and “</w:t>
            </w:r>
            <w:r>
              <w:rPr>
                <w:rFonts w:ascii="Times New Roman" w:eastAsia="Times New Roman" w:hAnsi="Times New Roman" w:cs="Times New Roman"/>
                <w:color w:val="000000"/>
              </w:rPr>
              <w:t>i</w:t>
            </w:r>
            <w:r w:rsidRPr="005819A2">
              <w:rPr>
                <w:rFonts w:ascii="Times New Roman" w:eastAsia="Times New Roman" w:hAnsi="Times New Roman" w:cs="Times New Roman"/>
                <w:color w:val="000000"/>
              </w:rPr>
              <w:t>s my understanding correct that some scientific phenomena are too complicated to code with, so we end up using code for basic science concepts?”</w:t>
            </w:r>
          </w:p>
        </w:tc>
      </w:tr>
      <w:tr w:rsidR="00AC46D4" w:rsidRPr="005819A2" w14:paraId="0DA71CA9" w14:textId="77777777" w:rsidTr="0055502B">
        <w:tc>
          <w:tcPr>
            <w:tcW w:w="0" w:type="auto"/>
            <w:shd w:val="clear" w:color="auto" w:fill="auto"/>
            <w:tcMar>
              <w:top w:w="100" w:type="dxa"/>
              <w:left w:w="100" w:type="dxa"/>
              <w:bottom w:w="100" w:type="dxa"/>
              <w:right w:w="100" w:type="dxa"/>
            </w:tcMar>
            <w:hideMark/>
          </w:tcPr>
          <w:p w14:paraId="42901249"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Unit Revision or Exploration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(60 minutes)</w:t>
            </w:r>
          </w:p>
        </w:tc>
        <w:tc>
          <w:tcPr>
            <w:tcW w:w="0" w:type="auto"/>
            <w:shd w:val="clear" w:color="auto" w:fill="auto"/>
            <w:tcMar>
              <w:top w:w="100" w:type="dxa"/>
              <w:left w:w="100" w:type="dxa"/>
              <w:bottom w:w="100" w:type="dxa"/>
              <w:right w:w="100" w:type="dxa"/>
            </w:tcMar>
          </w:tcPr>
          <w:p w14:paraId="2C1A58C8"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 xml:space="preserve">Returning teachers were sent to breakout rooms with their </w:t>
            </w:r>
            <w:proofErr w:type="spellStart"/>
            <w:r w:rsidRPr="005819A2">
              <w:rPr>
                <w:rFonts w:ascii="Times New Roman" w:eastAsia="Times New Roman" w:hAnsi="Times New Roman" w:cs="Times New Roman"/>
                <w:color w:val="000000"/>
              </w:rPr>
              <w:t>codesigners</w:t>
            </w:r>
            <w:proofErr w:type="spellEnd"/>
            <w:r w:rsidRPr="005819A2">
              <w:rPr>
                <w:rFonts w:ascii="Times New Roman" w:eastAsia="Times New Roman" w:hAnsi="Times New Roman" w:cs="Times New Roman"/>
                <w:color w:val="000000"/>
              </w:rPr>
              <w:t xml:space="preserve"> to discuss revisions and updates for their units from 2019 to be worked on this week while the new teachers learn about CT-STEM tools.</w:t>
            </w:r>
          </w:p>
          <w:p w14:paraId="09CCB778"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 xml:space="preserve">New teachers were given time to explore other teachers’ units on the project website, including units created by teachers during CTSI 2019. They were asked to create a </w:t>
            </w:r>
            <w:r>
              <w:rPr>
                <w:rFonts w:ascii="Times New Roman" w:eastAsia="Times New Roman" w:hAnsi="Times New Roman" w:cs="Times New Roman"/>
                <w:color w:val="000000"/>
              </w:rPr>
              <w:t>t</w:t>
            </w:r>
            <w:r w:rsidRPr="005819A2">
              <w:rPr>
                <w:rFonts w:ascii="Times New Roman" w:eastAsia="Times New Roman" w:hAnsi="Times New Roman" w:cs="Times New Roman"/>
                <w:color w:val="000000"/>
              </w:rPr>
              <w:t xml:space="preserve">eacher account on the website, favorite units that they like, and respond to a </w:t>
            </w:r>
            <w:r w:rsidRPr="005819A2">
              <w:rPr>
                <w:rFonts w:ascii="Times New Roman" w:eastAsia="Times New Roman" w:hAnsi="Times New Roman" w:cs="Times New Roman"/>
                <w:color w:val="000000"/>
              </w:rPr>
              <w:lastRenderedPageBreak/>
              <w:t>reflection survey on what they liked</w:t>
            </w:r>
            <w:r>
              <w:rPr>
                <w:rFonts w:ascii="Times New Roman" w:eastAsia="Times New Roman" w:hAnsi="Times New Roman" w:cs="Times New Roman"/>
                <w:color w:val="000000"/>
              </w:rPr>
              <w:t xml:space="preserve"> about or </w:t>
            </w:r>
            <w:r w:rsidRPr="005819A2">
              <w:rPr>
                <w:rFonts w:ascii="Times New Roman" w:eastAsia="Times New Roman" w:hAnsi="Times New Roman" w:cs="Times New Roman"/>
                <w:color w:val="000000"/>
              </w:rPr>
              <w:t xml:space="preserve">would improve </w:t>
            </w:r>
            <w:r>
              <w:rPr>
                <w:rFonts w:ascii="Times New Roman" w:eastAsia="Times New Roman" w:hAnsi="Times New Roman" w:cs="Times New Roman"/>
                <w:color w:val="000000"/>
              </w:rPr>
              <w:t>in the</w:t>
            </w:r>
            <w:r w:rsidRPr="005819A2">
              <w:rPr>
                <w:rFonts w:ascii="Times New Roman" w:eastAsia="Times New Roman" w:hAnsi="Times New Roman" w:cs="Times New Roman"/>
                <w:color w:val="000000"/>
              </w:rPr>
              <w:t xml:space="preserve"> units that they explored. Most teachers left Zoom to work asynchronously, but a few decided to go through units as a group in a breakout room.</w:t>
            </w:r>
          </w:p>
        </w:tc>
      </w:tr>
      <w:tr w:rsidR="00AC46D4" w:rsidRPr="005819A2" w14:paraId="69C909A7" w14:textId="77777777" w:rsidTr="0055502B">
        <w:tc>
          <w:tcPr>
            <w:tcW w:w="0" w:type="auto"/>
            <w:shd w:val="clear" w:color="auto" w:fill="auto"/>
            <w:tcMar>
              <w:top w:w="100" w:type="dxa"/>
              <w:left w:w="100" w:type="dxa"/>
              <w:bottom w:w="100" w:type="dxa"/>
              <w:right w:w="100" w:type="dxa"/>
            </w:tcMar>
            <w:hideMark/>
          </w:tcPr>
          <w:p w14:paraId="5F033D5C"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lastRenderedPageBreak/>
              <w:t>Lunch Break</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t>(60 minutes)</w:t>
            </w:r>
          </w:p>
        </w:tc>
        <w:tc>
          <w:tcPr>
            <w:tcW w:w="0" w:type="auto"/>
            <w:shd w:val="clear" w:color="auto" w:fill="auto"/>
            <w:tcMar>
              <w:top w:w="100" w:type="dxa"/>
              <w:left w:w="100" w:type="dxa"/>
              <w:bottom w:w="100" w:type="dxa"/>
              <w:right w:w="100" w:type="dxa"/>
            </w:tcMar>
            <w:hideMark/>
          </w:tcPr>
          <w:p w14:paraId="1A55D495" w14:textId="77777777" w:rsidR="00AC46D4" w:rsidRPr="005819A2" w:rsidRDefault="00AC46D4" w:rsidP="0055502B">
            <w:pPr>
              <w:spacing w:before="120" w:after="0" w:line="240" w:lineRule="auto"/>
              <w:jc w:val="both"/>
              <w:rPr>
                <w:rFonts w:ascii="Times New Roman" w:eastAsia="Times New Roman" w:hAnsi="Times New Roman" w:cs="Times New Roman"/>
              </w:rPr>
            </w:pPr>
          </w:p>
        </w:tc>
      </w:tr>
      <w:tr w:rsidR="00AC46D4" w:rsidRPr="005819A2" w14:paraId="6551764F" w14:textId="77777777" w:rsidTr="0055502B">
        <w:tc>
          <w:tcPr>
            <w:tcW w:w="0" w:type="auto"/>
            <w:shd w:val="clear" w:color="auto" w:fill="auto"/>
            <w:tcMar>
              <w:top w:w="100" w:type="dxa"/>
              <w:left w:w="100" w:type="dxa"/>
              <w:bottom w:w="100" w:type="dxa"/>
              <w:right w:w="100" w:type="dxa"/>
            </w:tcMar>
            <w:hideMark/>
          </w:tcPr>
          <w:p w14:paraId="60844E57"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CT-STEM Practices and CT-</w:t>
            </w:r>
            <w:proofErr w:type="spellStart"/>
            <w:r w:rsidRPr="005819A2">
              <w:rPr>
                <w:rFonts w:ascii="Times New Roman" w:eastAsia="Times New Roman" w:hAnsi="Times New Roman" w:cs="Times New Roman"/>
                <w:color w:val="000000"/>
              </w:rPr>
              <w:t>ification</w:t>
            </w:r>
            <w:proofErr w:type="spellEnd"/>
            <w:r w:rsidRPr="005819A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60 minutes, </w:t>
            </w:r>
            <w:r w:rsidRPr="005819A2">
              <w:rPr>
                <w:rFonts w:ascii="Times New Roman" w:eastAsia="Times New Roman" w:hAnsi="Times New Roman" w:cs="Times New Roman"/>
                <w:color w:val="000000"/>
              </w:rPr>
              <w:t>asynchronous)</w:t>
            </w:r>
          </w:p>
        </w:tc>
        <w:tc>
          <w:tcPr>
            <w:tcW w:w="0" w:type="auto"/>
            <w:shd w:val="clear" w:color="auto" w:fill="auto"/>
            <w:tcMar>
              <w:top w:w="100" w:type="dxa"/>
              <w:left w:w="100" w:type="dxa"/>
              <w:bottom w:w="100" w:type="dxa"/>
              <w:right w:w="100" w:type="dxa"/>
            </w:tcMar>
          </w:tcPr>
          <w:p w14:paraId="4EBE576A" w14:textId="77777777" w:rsidR="00AC46D4" w:rsidRPr="005819A2" w:rsidRDefault="00AC46D4" w:rsidP="0055502B">
            <w:pPr>
              <w:spacing w:before="120" w:after="0" w:line="240" w:lineRule="auto"/>
              <w:jc w:val="both"/>
              <w:rPr>
                <w:rFonts w:ascii="Times New Roman" w:eastAsia="Times New Roman" w:hAnsi="Times New Roman" w:cs="Times New Roman"/>
                <w:color w:val="000000"/>
              </w:rPr>
            </w:pPr>
            <w:r w:rsidRPr="005819A2">
              <w:rPr>
                <w:rFonts w:ascii="Times New Roman" w:eastAsia="Times New Roman" w:hAnsi="Times New Roman" w:cs="Times New Roman"/>
                <w:color w:val="000000"/>
              </w:rPr>
              <w:t>Participants reviewed CT-STEM practices using a document (</w:t>
            </w:r>
            <w:hyperlink r:id="rId24" w:history="1">
              <w:r w:rsidRPr="00CA171A">
                <w:rPr>
                  <w:rStyle w:val="Hyperlink"/>
                  <w:rFonts w:ascii="Times New Roman" w:eastAsia="Times New Roman" w:hAnsi="Times New Roman" w:cs="Times New Roman"/>
                </w:rPr>
                <w:t>https://docs.google.com/document/d/</w:t>
              </w:r>
              <w:r w:rsidRPr="00CA171A">
                <w:rPr>
                  <w:rStyle w:val="Hyperlink"/>
                  <w:rFonts w:ascii="Times New Roman" w:eastAsia="Times New Roman" w:hAnsi="Times New Roman" w:cs="Times New Roman"/>
                </w:rPr>
                <w:br/>
                <w:t>1NT_UCM7JJzY5AUq3e39f7rcTe8QLbuGQrCZxUNCMJ_Q/edit?usp=sharing</w:t>
              </w:r>
            </w:hyperlink>
            <w:r w:rsidRPr="005819A2">
              <w:rPr>
                <w:rFonts w:ascii="Times New Roman" w:eastAsia="Times New Roman" w:hAnsi="Times New Roman" w:cs="Times New Roman"/>
                <w:color w:val="000000"/>
              </w:rPr>
              <w:t>) and slides (</w:t>
            </w:r>
            <w:hyperlink r:id="rId25" w:history="1">
              <w:r w:rsidRPr="00CA171A">
                <w:rPr>
                  <w:rStyle w:val="Hyperlink"/>
                  <w:rFonts w:ascii="Times New Roman" w:eastAsia="Times New Roman" w:hAnsi="Times New Roman" w:cs="Times New Roman"/>
                </w:rPr>
                <w:t>https://docs.google.com/</w:t>
              </w:r>
              <w:r w:rsidRPr="00CA171A">
                <w:rPr>
                  <w:rStyle w:val="Hyperlink"/>
                  <w:rFonts w:ascii="Times New Roman" w:eastAsia="Times New Roman" w:hAnsi="Times New Roman" w:cs="Times New Roman"/>
                </w:rPr>
                <w:br/>
                <w:t>presentation/d/1Ag-b8KDoeNhK26bwSK_rnHJqNRWSMZ9s76W5sg_PGqU/edit?</w:t>
              </w:r>
              <w:r w:rsidRPr="00214532">
                <w:rPr>
                  <w:rStyle w:val="Hyperlink"/>
                  <w:rFonts w:ascii="Times New Roman" w:eastAsia="Times New Roman" w:hAnsi="Times New Roman" w:cs="Times New Roman"/>
                </w:rPr>
                <w:t>usp=sharing</w:t>
              </w:r>
            </w:hyperlink>
            <w:r w:rsidRPr="005819A2">
              <w:rPr>
                <w:rFonts w:ascii="Times New Roman" w:eastAsia="Times New Roman" w:hAnsi="Times New Roman" w:cs="Times New Roman"/>
                <w:color w:val="000000"/>
              </w:rPr>
              <w:t>)</w:t>
            </w:r>
            <w:r>
              <w:rPr>
                <w:rFonts w:ascii="Times New Roman" w:eastAsia="Times New Roman" w:hAnsi="Times New Roman" w:cs="Times New Roman"/>
                <w:color w:val="000000"/>
              </w:rPr>
              <w:t>.</w:t>
            </w:r>
            <w:r w:rsidRPr="005819A2">
              <w:rPr>
                <w:rFonts w:ascii="Times New Roman" w:eastAsia="Times New Roman" w:hAnsi="Times New Roman" w:cs="Times New Roman"/>
                <w:color w:val="000000"/>
              </w:rPr>
              <w:t xml:space="preserve"> These resources are meant to be a reference document to aid in understanding the CT-STEM practices and designing CT-integrated science and math units. They describe each CT-STEM practice and give an overview of some of the overlaps between the practices. Curricular examples of the practices were provided with descriptions and links to lessons.</w:t>
            </w:r>
          </w:p>
          <w:p w14:paraId="772C685A" w14:textId="77777777" w:rsidR="00AC46D4" w:rsidRDefault="00AC46D4" w:rsidP="0055502B">
            <w:pPr>
              <w:spacing w:before="120" w:after="0" w:line="240" w:lineRule="auto"/>
              <w:jc w:val="both"/>
              <w:rPr>
                <w:rFonts w:ascii="Times New Roman" w:eastAsia="Times New Roman" w:hAnsi="Times New Roman" w:cs="Times New Roman"/>
                <w:color w:val="000000"/>
              </w:rPr>
            </w:pPr>
            <w:r w:rsidRPr="005819A2">
              <w:rPr>
                <w:rFonts w:ascii="Times New Roman" w:eastAsia="Times New Roman" w:hAnsi="Times New Roman" w:cs="Times New Roman"/>
                <w:color w:val="000000"/>
              </w:rPr>
              <w:t>Participants also complete a CT-STEM lesson that helps them identify content that could be “CT-</w:t>
            </w:r>
            <w:proofErr w:type="spellStart"/>
            <w:r w:rsidRPr="005819A2">
              <w:rPr>
                <w:rFonts w:ascii="Times New Roman" w:eastAsia="Times New Roman" w:hAnsi="Times New Roman" w:cs="Times New Roman"/>
                <w:color w:val="000000"/>
              </w:rPr>
              <w:t>ified</w:t>
            </w:r>
            <w:proofErr w:type="spellEnd"/>
            <w:r w:rsidRPr="005819A2">
              <w:rPr>
                <w:rFonts w:ascii="Times New Roman" w:eastAsia="Times New Roman" w:hAnsi="Times New Roman" w:cs="Times New Roman"/>
                <w:color w:val="000000"/>
              </w:rPr>
              <w:t>” through leveraging computational transparency and scale</w:t>
            </w:r>
            <w:r>
              <w:rPr>
                <w:rFonts w:ascii="Times New Roman" w:eastAsia="Times New Roman" w:hAnsi="Times New Roman" w:cs="Times New Roman"/>
                <w:color w:val="000000"/>
              </w:rPr>
              <w:t>, as described below (</w:t>
            </w:r>
            <w:r w:rsidRPr="005D1ADA">
              <w:rPr>
                <w:rFonts w:ascii="Times New Roman" w:eastAsia="Times New Roman" w:hAnsi="Times New Roman" w:cs="Times New Roman"/>
                <w:color w:val="000000"/>
              </w:rPr>
              <w:t>https://ct-stem.northwestern.edu/curriculum/preview/1577/pem_code/BB8PYK387MA5NGSECY33)</w:t>
            </w:r>
            <w:r w:rsidRPr="005819A2">
              <w:rPr>
                <w:rFonts w:ascii="Times New Roman" w:eastAsia="Times New Roman" w:hAnsi="Times New Roman" w:cs="Times New Roman"/>
                <w:color w:val="000000"/>
              </w:rPr>
              <w:t>.</w:t>
            </w:r>
          </w:p>
          <w:p w14:paraId="7DAC45A5" w14:textId="77777777" w:rsidR="00AC46D4" w:rsidRPr="007011DA" w:rsidRDefault="00AC46D4" w:rsidP="0055502B">
            <w:pPr>
              <w:pStyle w:val="ListParagraph"/>
              <w:numPr>
                <w:ilvl w:val="0"/>
                <w:numId w:val="8"/>
              </w:numPr>
              <w:spacing w:after="0" w:line="240" w:lineRule="auto"/>
              <w:jc w:val="both"/>
              <w:rPr>
                <w:rFonts w:ascii="Times New Roman" w:eastAsia="Times New Roman" w:hAnsi="Times New Roman" w:cs="Times New Roman"/>
                <w:color w:val="000000"/>
              </w:rPr>
            </w:pPr>
            <w:r w:rsidRPr="007011DA">
              <w:rPr>
                <w:rFonts w:ascii="Times New Roman" w:eastAsia="Times New Roman" w:hAnsi="Times New Roman" w:cs="Times New Roman"/>
                <w:color w:val="000000"/>
              </w:rPr>
              <w:t xml:space="preserve">Computational </w:t>
            </w:r>
            <w:r>
              <w:rPr>
                <w:rFonts w:ascii="Times New Roman" w:eastAsia="Times New Roman" w:hAnsi="Times New Roman" w:cs="Times New Roman"/>
                <w:color w:val="000000"/>
              </w:rPr>
              <w:t>T</w:t>
            </w:r>
            <w:r w:rsidRPr="007011DA">
              <w:rPr>
                <w:rFonts w:ascii="Times New Roman" w:eastAsia="Times New Roman" w:hAnsi="Times New Roman" w:cs="Times New Roman"/>
                <w:color w:val="000000"/>
              </w:rPr>
              <w:t>ransparency: “Make computational elements more transparent</w:t>
            </w:r>
            <w:r>
              <w:rPr>
                <w:rFonts w:ascii="Times New Roman" w:eastAsia="Times New Roman" w:hAnsi="Times New Roman" w:cs="Times New Roman"/>
                <w:color w:val="000000"/>
              </w:rPr>
              <w:t>—</w:t>
            </w:r>
            <w:r w:rsidRPr="007011DA">
              <w:rPr>
                <w:rFonts w:ascii="Times New Roman" w:eastAsia="Times New Roman" w:hAnsi="Times New Roman" w:cs="Times New Roman"/>
                <w:color w:val="000000"/>
              </w:rPr>
              <w:t>take existing technological integration and have students consider, discuss, and learn about the underlying computational power that makes the tool useful.”</w:t>
            </w:r>
          </w:p>
          <w:p w14:paraId="54F8BC02" w14:textId="77777777" w:rsidR="00AC46D4" w:rsidRPr="0081115B" w:rsidRDefault="00AC46D4" w:rsidP="0055502B">
            <w:pPr>
              <w:pStyle w:val="ListParagraph"/>
              <w:numPr>
                <w:ilvl w:val="0"/>
                <w:numId w:val="8"/>
              </w:numPr>
              <w:spacing w:after="0" w:line="240" w:lineRule="auto"/>
              <w:jc w:val="both"/>
              <w:rPr>
                <w:rFonts w:ascii="Times New Roman" w:eastAsia="Times New Roman" w:hAnsi="Times New Roman" w:cs="Times New Roman"/>
              </w:rPr>
            </w:pPr>
            <w:r w:rsidRPr="007011DA">
              <w:rPr>
                <w:rFonts w:ascii="Times New Roman" w:eastAsia="Times New Roman" w:hAnsi="Times New Roman" w:cs="Times New Roman"/>
                <w:color w:val="000000"/>
              </w:rPr>
              <w:t xml:space="preserve">Computational Scale: “Every STEM field deals with problems at scale, whether it be in </w:t>
            </w:r>
            <w:r w:rsidRPr="007011DA">
              <w:rPr>
                <w:rFonts w:ascii="Times New Roman" w:eastAsia="Times New Roman" w:hAnsi="Times New Roman" w:cs="Times New Roman"/>
                <w:i/>
                <w:iCs/>
                <w:color w:val="000000"/>
              </w:rPr>
              <w:t>quantity</w:t>
            </w:r>
            <w:r w:rsidRPr="007011DA">
              <w:rPr>
                <w:rFonts w:ascii="Times New Roman" w:eastAsia="Times New Roman" w:hAnsi="Times New Roman" w:cs="Times New Roman"/>
                <w:color w:val="000000"/>
              </w:rPr>
              <w:t xml:space="preserve">, </w:t>
            </w:r>
            <w:r w:rsidRPr="007011DA">
              <w:rPr>
                <w:rFonts w:ascii="Times New Roman" w:eastAsia="Times New Roman" w:hAnsi="Times New Roman" w:cs="Times New Roman"/>
                <w:i/>
                <w:iCs/>
                <w:color w:val="000000"/>
              </w:rPr>
              <w:t>size</w:t>
            </w:r>
            <w:r w:rsidRPr="007011DA">
              <w:rPr>
                <w:rFonts w:ascii="Times New Roman" w:eastAsia="Times New Roman" w:hAnsi="Times New Roman" w:cs="Times New Roman"/>
                <w:color w:val="000000"/>
              </w:rPr>
              <w:t xml:space="preserve">, </w:t>
            </w:r>
            <w:r w:rsidRPr="007011DA">
              <w:rPr>
                <w:rFonts w:ascii="Times New Roman" w:eastAsia="Times New Roman" w:hAnsi="Times New Roman" w:cs="Times New Roman"/>
                <w:i/>
                <w:iCs/>
                <w:color w:val="000000"/>
              </w:rPr>
              <w:t>time</w:t>
            </w:r>
            <w:r w:rsidRPr="007011DA">
              <w:rPr>
                <w:rFonts w:ascii="Times New Roman" w:eastAsia="Times New Roman" w:hAnsi="Times New Roman" w:cs="Times New Roman"/>
                <w:color w:val="000000"/>
              </w:rPr>
              <w:t xml:space="preserve">, or </w:t>
            </w:r>
            <w:r w:rsidRPr="007011DA">
              <w:rPr>
                <w:rFonts w:ascii="Times New Roman" w:eastAsia="Times New Roman" w:hAnsi="Times New Roman" w:cs="Times New Roman"/>
                <w:i/>
                <w:iCs/>
                <w:color w:val="000000"/>
              </w:rPr>
              <w:t>repeatability</w:t>
            </w:r>
            <w:r w:rsidRPr="007011DA">
              <w:rPr>
                <w:rFonts w:ascii="Times New Roman" w:eastAsia="Times New Roman" w:hAnsi="Times New Roman" w:cs="Times New Roman"/>
                <w:color w:val="000000"/>
              </w:rPr>
              <w:t>, and computational power is increasingly be</w:t>
            </w:r>
            <w:r>
              <w:rPr>
                <w:rFonts w:ascii="Times New Roman" w:eastAsia="Times New Roman" w:hAnsi="Times New Roman" w:cs="Times New Roman"/>
                <w:color w:val="000000"/>
              </w:rPr>
              <w:t>ing</w:t>
            </w:r>
            <w:r w:rsidRPr="0081115B">
              <w:rPr>
                <w:rFonts w:ascii="Times New Roman" w:eastAsia="Times New Roman" w:hAnsi="Times New Roman" w:cs="Times New Roman"/>
                <w:color w:val="000000"/>
              </w:rPr>
              <w:t xml:space="preserve"> harnessed to solve those problems.”</w:t>
            </w:r>
          </w:p>
        </w:tc>
      </w:tr>
      <w:tr w:rsidR="00AC46D4" w:rsidRPr="005819A2" w14:paraId="50B06A92" w14:textId="77777777" w:rsidTr="0055502B">
        <w:tc>
          <w:tcPr>
            <w:tcW w:w="0" w:type="auto"/>
            <w:shd w:val="clear" w:color="auto" w:fill="auto"/>
            <w:tcMar>
              <w:top w:w="100" w:type="dxa"/>
              <w:left w:w="100" w:type="dxa"/>
              <w:bottom w:w="100" w:type="dxa"/>
              <w:right w:w="100" w:type="dxa"/>
            </w:tcMar>
            <w:hideMark/>
          </w:tcPr>
          <w:p w14:paraId="0134AFE3"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CT Practices and Integration Discussion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(30 minutes)</w:t>
            </w:r>
          </w:p>
        </w:tc>
        <w:tc>
          <w:tcPr>
            <w:tcW w:w="0" w:type="auto"/>
            <w:shd w:val="clear" w:color="auto" w:fill="auto"/>
            <w:tcMar>
              <w:top w:w="100" w:type="dxa"/>
              <w:left w:w="100" w:type="dxa"/>
              <w:bottom w:w="100" w:type="dxa"/>
              <w:right w:w="100" w:type="dxa"/>
            </w:tcMar>
            <w:hideMark/>
          </w:tcPr>
          <w:p w14:paraId="5D4C3C41"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A researcher gave an overview of the CT-STEM practices. Participants discussed questions about CT practices and CT-</w:t>
            </w:r>
            <w:proofErr w:type="spellStart"/>
            <w:r w:rsidRPr="005819A2">
              <w:rPr>
                <w:rFonts w:ascii="Times New Roman" w:eastAsia="Times New Roman" w:hAnsi="Times New Roman" w:cs="Times New Roman"/>
                <w:color w:val="000000"/>
              </w:rPr>
              <w:t>ification</w:t>
            </w:r>
            <w:proofErr w:type="spellEnd"/>
            <w:r w:rsidRPr="005819A2">
              <w:rPr>
                <w:rFonts w:ascii="Times New Roman" w:eastAsia="Times New Roman" w:hAnsi="Times New Roman" w:cs="Times New Roman"/>
                <w:color w:val="000000"/>
              </w:rPr>
              <w:t xml:space="preserve"> in breakout rooms</w:t>
            </w:r>
            <w:r>
              <w:rPr>
                <w:rFonts w:ascii="Times New Roman" w:eastAsia="Times New Roman" w:hAnsi="Times New Roman" w:cs="Times New Roman"/>
                <w:color w:val="000000"/>
              </w:rPr>
              <w:t>.</w:t>
            </w:r>
          </w:p>
        </w:tc>
      </w:tr>
      <w:tr w:rsidR="00AC46D4" w:rsidRPr="005819A2" w14:paraId="4154D966" w14:textId="77777777" w:rsidTr="0055502B">
        <w:tc>
          <w:tcPr>
            <w:tcW w:w="0" w:type="auto"/>
            <w:tcBorders>
              <w:bottom w:val="single" w:sz="4" w:space="0" w:color="auto"/>
            </w:tcBorders>
            <w:shd w:val="clear" w:color="auto" w:fill="auto"/>
            <w:tcMar>
              <w:top w:w="100" w:type="dxa"/>
              <w:left w:w="100" w:type="dxa"/>
              <w:bottom w:w="100" w:type="dxa"/>
              <w:right w:w="100" w:type="dxa"/>
            </w:tcMar>
            <w:hideMark/>
          </w:tcPr>
          <w:p w14:paraId="1AF549FE" w14:textId="77777777" w:rsidR="00AC46D4" w:rsidRPr="005819A2" w:rsidRDefault="00AC46D4" w:rsidP="0055502B">
            <w:pPr>
              <w:spacing w:before="120" w:after="12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Unit Brainstorm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(30 minutes)</w:t>
            </w:r>
          </w:p>
        </w:tc>
        <w:tc>
          <w:tcPr>
            <w:tcW w:w="0" w:type="auto"/>
            <w:tcBorders>
              <w:bottom w:val="single" w:sz="4" w:space="0" w:color="auto"/>
            </w:tcBorders>
            <w:shd w:val="clear" w:color="auto" w:fill="auto"/>
            <w:tcMar>
              <w:top w:w="100" w:type="dxa"/>
              <w:left w:w="100" w:type="dxa"/>
              <w:bottom w:w="100" w:type="dxa"/>
              <w:right w:w="100" w:type="dxa"/>
            </w:tcMar>
            <w:hideMark/>
          </w:tcPr>
          <w:p w14:paraId="4F245EC7" w14:textId="77777777" w:rsidR="00AC46D4" w:rsidRPr="005819A2" w:rsidRDefault="00AC46D4" w:rsidP="0055502B">
            <w:pPr>
              <w:spacing w:before="120" w:after="12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 xml:space="preserve">The teachers then </w:t>
            </w:r>
            <w:r>
              <w:rPr>
                <w:rFonts w:ascii="Times New Roman" w:eastAsia="Times New Roman" w:hAnsi="Times New Roman" w:cs="Times New Roman"/>
                <w:color w:val="000000"/>
              </w:rPr>
              <w:t xml:space="preserve">met with their researcher partners in breakout rooms to </w:t>
            </w:r>
            <w:r w:rsidRPr="005819A2">
              <w:rPr>
                <w:rFonts w:ascii="Times New Roman" w:eastAsia="Times New Roman" w:hAnsi="Times New Roman" w:cs="Times New Roman"/>
                <w:color w:val="000000"/>
              </w:rPr>
              <w:t>discuss their initial ideas for using computational models or data analysis tools with their students.</w:t>
            </w:r>
            <w:r>
              <w:rPr>
                <w:rFonts w:ascii="Times New Roman" w:eastAsia="Times New Roman" w:hAnsi="Times New Roman" w:cs="Times New Roman"/>
                <w:color w:val="000000"/>
              </w:rPr>
              <w:t xml:space="preserve"> </w:t>
            </w:r>
          </w:p>
        </w:tc>
      </w:tr>
      <w:tr w:rsidR="00AC46D4" w:rsidRPr="005819A2" w14:paraId="7A9CC2F6" w14:textId="77777777" w:rsidTr="0055502B">
        <w:tc>
          <w:tcPr>
            <w:tcW w:w="0" w:type="auto"/>
            <w:gridSpan w:val="2"/>
            <w:tcBorders>
              <w:top w:val="single" w:sz="4" w:space="0" w:color="auto"/>
            </w:tcBorders>
            <w:shd w:val="clear" w:color="auto" w:fill="auto"/>
            <w:tcMar>
              <w:top w:w="100" w:type="dxa"/>
              <w:left w:w="100" w:type="dxa"/>
              <w:bottom w:w="100" w:type="dxa"/>
              <w:right w:w="100" w:type="dxa"/>
            </w:tcMar>
          </w:tcPr>
          <w:p w14:paraId="6F25077A" w14:textId="77777777" w:rsidR="00AC46D4" w:rsidRPr="00B14940" w:rsidRDefault="00AC46D4" w:rsidP="0055502B">
            <w:pPr>
              <w:spacing w:before="120" w:after="0" w:line="240" w:lineRule="auto"/>
              <w:jc w:val="center"/>
              <w:rPr>
                <w:rFonts w:ascii="Times New Roman" w:eastAsia="Times New Roman" w:hAnsi="Times New Roman" w:cs="Times New Roman"/>
                <w:color w:val="000000"/>
              </w:rPr>
            </w:pPr>
            <w:r w:rsidRPr="00B14940">
              <w:rPr>
                <w:rFonts w:ascii="Times New Roman" w:eastAsia="Times New Roman" w:hAnsi="Times New Roman" w:cs="Times New Roman"/>
                <w:color w:val="000000"/>
              </w:rPr>
              <w:t>Day 3</w:t>
            </w:r>
          </w:p>
        </w:tc>
      </w:tr>
      <w:tr w:rsidR="00AC46D4" w:rsidRPr="005819A2" w14:paraId="7FBC33F9" w14:textId="77777777" w:rsidTr="0055502B">
        <w:tc>
          <w:tcPr>
            <w:tcW w:w="0" w:type="auto"/>
            <w:shd w:val="clear" w:color="auto" w:fill="auto"/>
            <w:tcMar>
              <w:top w:w="100" w:type="dxa"/>
              <w:left w:w="100" w:type="dxa"/>
              <w:bottom w:w="100" w:type="dxa"/>
              <w:right w:w="100" w:type="dxa"/>
            </w:tcMar>
            <w:hideMark/>
          </w:tcPr>
          <w:p w14:paraId="6AF04A15"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Introduction to Programming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(75 minutes</w:t>
            </w:r>
            <w:r>
              <w:rPr>
                <w:rFonts w:ascii="Times New Roman" w:eastAsia="Times New Roman" w:hAnsi="Times New Roman" w:cs="Times New Roman"/>
                <w:color w:val="000000"/>
              </w:rPr>
              <w:t>,</w:t>
            </w:r>
            <w:r w:rsidRPr="005819A2">
              <w:rPr>
                <w:rFonts w:ascii="Times New Roman" w:eastAsia="Times New Roman" w:hAnsi="Times New Roman" w:cs="Times New Roman"/>
                <w:color w:val="000000"/>
              </w:rPr>
              <w:t xml:space="preserve"> asynchronous)</w:t>
            </w:r>
          </w:p>
        </w:tc>
        <w:tc>
          <w:tcPr>
            <w:tcW w:w="0" w:type="auto"/>
            <w:shd w:val="clear" w:color="auto" w:fill="auto"/>
            <w:tcMar>
              <w:top w:w="100" w:type="dxa"/>
              <w:left w:w="100" w:type="dxa"/>
              <w:bottom w:w="100" w:type="dxa"/>
              <w:right w:w="100" w:type="dxa"/>
            </w:tcMar>
          </w:tcPr>
          <w:p w14:paraId="1F56E511" w14:textId="77777777" w:rsidR="00AC46D4" w:rsidRPr="005819A2" w:rsidRDefault="00AC46D4" w:rsidP="0055502B">
            <w:pPr>
              <w:spacing w:before="120" w:after="0" w:line="240" w:lineRule="auto"/>
              <w:jc w:val="both"/>
              <w:rPr>
                <w:rFonts w:ascii="Times New Roman" w:eastAsia="Times New Roman" w:hAnsi="Times New Roman" w:cs="Times New Roman"/>
                <w:color w:val="000000" w:themeColor="text1"/>
              </w:rPr>
            </w:pPr>
            <w:r w:rsidRPr="005819A2">
              <w:rPr>
                <w:rFonts w:ascii="Times New Roman" w:eastAsia="Times New Roman" w:hAnsi="Times New Roman" w:cs="Times New Roman"/>
                <w:color w:val="000000" w:themeColor="text1"/>
              </w:rPr>
              <w:t>Participants log</w:t>
            </w:r>
            <w:r>
              <w:rPr>
                <w:rFonts w:ascii="Times New Roman" w:eastAsia="Times New Roman" w:hAnsi="Times New Roman" w:cs="Times New Roman"/>
                <w:color w:val="000000" w:themeColor="text1"/>
              </w:rPr>
              <w:t>ged</w:t>
            </w:r>
            <w:r w:rsidRPr="005819A2">
              <w:rPr>
                <w:rFonts w:ascii="Times New Roman" w:eastAsia="Times New Roman" w:hAnsi="Times New Roman" w:cs="Times New Roman"/>
                <w:color w:val="000000" w:themeColor="text1"/>
              </w:rPr>
              <w:t xml:space="preserve"> on as students and complete</w:t>
            </w:r>
            <w:r>
              <w:rPr>
                <w:rFonts w:ascii="Times New Roman" w:eastAsia="Times New Roman" w:hAnsi="Times New Roman" w:cs="Times New Roman"/>
                <w:color w:val="000000" w:themeColor="text1"/>
              </w:rPr>
              <w:t>d</w:t>
            </w:r>
            <w:r w:rsidRPr="005819A2">
              <w:rPr>
                <w:rFonts w:ascii="Times New Roman" w:eastAsia="Times New Roman" w:hAnsi="Times New Roman" w:cs="Times New Roman"/>
                <w:color w:val="000000" w:themeColor="text1"/>
              </w:rPr>
              <w:t xml:space="preserve"> a CT-STEM lesson (</w:t>
            </w:r>
            <w:hyperlink r:id="rId26" w:history="1">
              <w:r w:rsidRPr="00521853">
                <w:rPr>
                  <w:rStyle w:val="Hyperlink"/>
                  <w:rFonts w:ascii="Times New Roman" w:eastAsia="Times New Roman" w:hAnsi="Times New Roman" w:cs="Times New Roman"/>
                </w:rPr>
                <w:t>https://ct-stem.northwestern.edu/</w:t>
              </w:r>
              <w:r w:rsidRPr="005B4F49">
                <w:rPr>
                  <w:rStyle w:val="Hyperlink"/>
                  <w:rFonts w:ascii="Times New Roman" w:eastAsia="Times New Roman" w:hAnsi="Times New Roman" w:cs="Times New Roman"/>
                </w:rPr>
                <w:br/>
                <w:t>curriculum/preview/</w:t>
              </w:r>
              <w:r w:rsidRPr="00214532">
                <w:rPr>
                  <w:rStyle w:val="Hyperlink"/>
                  <w:rFonts w:ascii="Times New Roman" w:eastAsia="Times New Roman" w:hAnsi="Times New Roman" w:cs="Times New Roman"/>
                </w:rPr>
                <w:t>1505/</w:t>
              </w:r>
            </w:hyperlink>
            <w:r w:rsidRPr="005819A2">
              <w:rPr>
                <w:rFonts w:ascii="Times New Roman" w:eastAsia="Times New Roman" w:hAnsi="Times New Roman" w:cs="Times New Roman"/>
                <w:color w:val="000000" w:themeColor="text1"/>
              </w:rPr>
              <w:t>) that introduce</w:t>
            </w:r>
            <w:r>
              <w:rPr>
                <w:rFonts w:ascii="Times New Roman" w:eastAsia="Times New Roman" w:hAnsi="Times New Roman" w:cs="Times New Roman"/>
                <w:color w:val="000000" w:themeColor="text1"/>
              </w:rPr>
              <w:t>d</w:t>
            </w:r>
            <w:r w:rsidRPr="005819A2">
              <w:rPr>
                <w:rFonts w:ascii="Times New Roman" w:eastAsia="Times New Roman" w:hAnsi="Times New Roman" w:cs="Times New Roman"/>
                <w:color w:val="000000" w:themeColor="text1"/>
              </w:rPr>
              <w:t xml:space="preserve"> agent-based programming with activities </w:t>
            </w:r>
            <w:r>
              <w:rPr>
                <w:rFonts w:ascii="Times New Roman" w:eastAsia="Times New Roman" w:hAnsi="Times New Roman" w:cs="Times New Roman"/>
                <w:color w:val="000000" w:themeColor="text1"/>
              </w:rPr>
              <w:t>to</w:t>
            </w:r>
            <w:r w:rsidRPr="005819A2">
              <w:rPr>
                <w:rFonts w:ascii="Times New Roman" w:eastAsia="Times New Roman" w:hAnsi="Times New Roman" w:cs="Times New Roman"/>
                <w:color w:val="000000" w:themeColor="text1"/>
              </w:rPr>
              <w:t xml:space="preserve"> help participants learn about commands, properties, parameters, procedures, programs, and conditions through simple simulations and block-based programming.</w:t>
            </w:r>
          </w:p>
          <w:p w14:paraId="639E8422"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Instructions: “In the following pages, you’ll be guided through a series of activities meant to introduce you to the basics of programming practice and vocabulary. If you’ve taken a computer science course, much of this may already be familiar to you! Here are some things you shouldn’t worry about while you complete these activities:</w:t>
            </w:r>
          </w:p>
          <w:p w14:paraId="533FE6B7" w14:textId="77777777" w:rsidR="00AC46D4" w:rsidRPr="000124B4" w:rsidRDefault="00AC46D4" w:rsidP="0055502B">
            <w:pPr>
              <w:pStyle w:val="ListParagraph"/>
              <w:numPr>
                <w:ilvl w:val="0"/>
                <w:numId w:val="2"/>
              </w:numPr>
              <w:spacing w:before="120" w:after="0" w:line="240" w:lineRule="auto"/>
              <w:ind w:left="504"/>
              <w:contextualSpacing w:val="0"/>
              <w:jc w:val="both"/>
              <w:rPr>
                <w:rFonts w:ascii="Times New Roman" w:eastAsia="Times New Roman" w:hAnsi="Times New Roman" w:cs="Times New Roman"/>
              </w:rPr>
            </w:pPr>
            <w:r w:rsidRPr="000124B4">
              <w:rPr>
                <w:rFonts w:ascii="Times New Roman" w:eastAsia="Times New Roman" w:hAnsi="Times New Roman" w:cs="Times New Roman"/>
                <w:color w:val="000000"/>
              </w:rPr>
              <w:t xml:space="preserve">Getting the </w:t>
            </w:r>
            <w:r>
              <w:rPr>
                <w:rFonts w:ascii="Times New Roman" w:eastAsia="Times New Roman" w:hAnsi="Times New Roman" w:cs="Times New Roman"/>
                <w:color w:val="000000"/>
              </w:rPr>
              <w:t>‘</w:t>
            </w:r>
            <w:r w:rsidRPr="000124B4">
              <w:rPr>
                <w:rFonts w:ascii="Times New Roman" w:eastAsia="Times New Roman" w:hAnsi="Times New Roman" w:cs="Times New Roman"/>
                <w:color w:val="000000"/>
              </w:rPr>
              <w:t>right</w:t>
            </w:r>
            <w:r>
              <w:rPr>
                <w:rFonts w:ascii="Times New Roman" w:eastAsia="Times New Roman" w:hAnsi="Times New Roman" w:cs="Times New Roman"/>
                <w:color w:val="000000"/>
              </w:rPr>
              <w:t>’</w:t>
            </w:r>
            <w:r w:rsidRPr="000124B4">
              <w:rPr>
                <w:rFonts w:ascii="Times New Roman" w:eastAsia="Times New Roman" w:hAnsi="Times New Roman" w:cs="Times New Roman"/>
                <w:color w:val="000000"/>
              </w:rPr>
              <w:t xml:space="preserve"> solution on the first try. What you should do is actively think about how your solutions change as you think about each problem differently.</w:t>
            </w:r>
          </w:p>
          <w:p w14:paraId="5582D691" w14:textId="77777777" w:rsidR="00AC46D4" w:rsidRPr="000124B4" w:rsidRDefault="00AC46D4" w:rsidP="0055502B">
            <w:pPr>
              <w:pStyle w:val="ListParagraph"/>
              <w:numPr>
                <w:ilvl w:val="0"/>
                <w:numId w:val="2"/>
              </w:numPr>
              <w:spacing w:before="120" w:after="0" w:line="240" w:lineRule="auto"/>
              <w:ind w:left="504"/>
              <w:contextualSpacing w:val="0"/>
              <w:jc w:val="both"/>
              <w:rPr>
                <w:rFonts w:ascii="Times New Roman" w:eastAsia="Times New Roman" w:hAnsi="Times New Roman" w:cs="Times New Roman"/>
              </w:rPr>
            </w:pPr>
            <w:r w:rsidRPr="000124B4">
              <w:rPr>
                <w:rFonts w:ascii="Times New Roman" w:eastAsia="Times New Roman" w:hAnsi="Times New Roman" w:cs="Times New Roman"/>
                <w:color w:val="000000"/>
              </w:rPr>
              <w:t>Memorizing programming vocabulary. If this is your first time using programming parlance, don’t worry about remembering every particular term. We’ll try to give you a broad overview of how programmers talk about things so that you can talk to your classmates and share your work with your peers.”</w:t>
            </w:r>
          </w:p>
          <w:p w14:paraId="176E5B95"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The researcher who wrote the lesson was available to answer questions.</w:t>
            </w:r>
          </w:p>
        </w:tc>
      </w:tr>
      <w:tr w:rsidR="00AC46D4" w:rsidRPr="005819A2" w14:paraId="41B49C8A" w14:textId="77777777" w:rsidTr="0055502B">
        <w:tc>
          <w:tcPr>
            <w:tcW w:w="0" w:type="auto"/>
            <w:shd w:val="clear" w:color="auto" w:fill="auto"/>
            <w:tcMar>
              <w:top w:w="100" w:type="dxa"/>
              <w:left w:w="100" w:type="dxa"/>
              <w:bottom w:w="100" w:type="dxa"/>
              <w:right w:w="100" w:type="dxa"/>
            </w:tcMar>
            <w:hideMark/>
          </w:tcPr>
          <w:p w14:paraId="7222D748"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Check-</w:t>
            </w:r>
            <w:r>
              <w:rPr>
                <w:rFonts w:ascii="Times New Roman" w:eastAsia="Times New Roman" w:hAnsi="Times New Roman" w:cs="Times New Roman"/>
                <w:color w:val="000000"/>
              </w:rPr>
              <w:t>I</w:t>
            </w:r>
            <w:r w:rsidRPr="005819A2">
              <w:rPr>
                <w:rFonts w:ascii="Times New Roman" w:eastAsia="Times New Roman" w:hAnsi="Times New Roman" w:cs="Times New Roman"/>
                <w:color w:val="000000"/>
              </w:rPr>
              <w:t xml:space="preserve">n/Discussion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(45 minutes)</w:t>
            </w:r>
          </w:p>
        </w:tc>
        <w:tc>
          <w:tcPr>
            <w:tcW w:w="0" w:type="auto"/>
            <w:shd w:val="clear" w:color="auto" w:fill="auto"/>
            <w:tcMar>
              <w:top w:w="100" w:type="dxa"/>
              <w:left w:w="100" w:type="dxa"/>
              <w:bottom w:w="100" w:type="dxa"/>
              <w:right w:w="100" w:type="dxa"/>
            </w:tcMar>
          </w:tcPr>
          <w:p w14:paraId="3DA9E0DD"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This time was originally planned as a workshop on constructionism to help emphasize what students can learn from constructing their own artifacts such as computational models, data, and programs, but the presenter withdrew.</w:t>
            </w:r>
          </w:p>
          <w:p w14:paraId="392453EE" w14:textId="77777777" w:rsidR="00AC46D4" w:rsidRPr="005819A2" w:rsidRDefault="00AC46D4" w:rsidP="0055502B">
            <w:pPr>
              <w:spacing w:before="120"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Because</w:t>
            </w:r>
            <w:r w:rsidRPr="005819A2">
              <w:rPr>
                <w:rFonts w:ascii="Times New Roman" w:eastAsia="Times New Roman" w:hAnsi="Times New Roman" w:cs="Times New Roman"/>
                <w:color w:val="000000"/>
              </w:rPr>
              <w:t xml:space="preserve"> teachers </w:t>
            </w:r>
            <w:r>
              <w:rPr>
                <w:rFonts w:ascii="Times New Roman" w:eastAsia="Times New Roman" w:hAnsi="Times New Roman" w:cs="Times New Roman"/>
                <w:color w:val="000000"/>
              </w:rPr>
              <w:t xml:space="preserve">had </w:t>
            </w:r>
            <w:r w:rsidRPr="005819A2">
              <w:rPr>
                <w:rFonts w:ascii="Times New Roman" w:eastAsia="Times New Roman" w:hAnsi="Times New Roman" w:cs="Times New Roman"/>
                <w:color w:val="000000"/>
              </w:rPr>
              <w:t xml:space="preserve">reported feeling overwhelmed with information </w:t>
            </w:r>
            <w:r>
              <w:rPr>
                <w:rFonts w:ascii="Times New Roman" w:eastAsia="Times New Roman" w:hAnsi="Times New Roman" w:cs="Times New Roman"/>
                <w:color w:val="000000"/>
              </w:rPr>
              <w:t xml:space="preserve">in </w:t>
            </w:r>
            <w:r w:rsidRPr="005819A2">
              <w:rPr>
                <w:rFonts w:ascii="Times New Roman" w:eastAsia="Times New Roman" w:hAnsi="Times New Roman" w:cs="Times New Roman"/>
                <w:color w:val="000000"/>
              </w:rPr>
              <w:t xml:space="preserve">workshop feedback and </w:t>
            </w:r>
            <w:r>
              <w:rPr>
                <w:rFonts w:ascii="Times New Roman" w:eastAsia="Times New Roman" w:hAnsi="Times New Roman" w:cs="Times New Roman"/>
                <w:color w:val="000000"/>
              </w:rPr>
              <w:t>were showing signs</w:t>
            </w:r>
            <w:r w:rsidRPr="005819A2">
              <w:rPr>
                <w:rFonts w:ascii="Times New Roman" w:eastAsia="Times New Roman" w:hAnsi="Times New Roman" w:cs="Times New Roman"/>
                <w:color w:val="000000"/>
              </w:rPr>
              <w:t xml:space="preserve"> of Zoom fatigue</w:t>
            </w:r>
            <w:r>
              <w:rPr>
                <w:rFonts w:ascii="Times New Roman" w:eastAsia="Times New Roman" w:hAnsi="Times New Roman" w:cs="Times New Roman"/>
                <w:color w:val="000000"/>
              </w:rPr>
              <w:t>, w</w:t>
            </w:r>
            <w:r w:rsidRPr="005819A2">
              <w:rPr>
                <w:rFonts w:ascii="Times New Roman" w:eastAsia="Times New Roman" w:hAnsi="Times New Roman" w:cs="Times New Roman"/>
                <w:color w:val="000000"/>
              </w:rPr>
              <w:t xml:space="preserve">e shifted </w:t>
            </w:r>
            <w:r>
              <w:rPr>
                <w:rFonts w:ascii="Times New Roman" w:eastAsia="Times New Roman" w:hAnsi="Times New Roman" w:cs="Times New Roman"/>
                <w:color w:val="000000"/>
              </w:rPr>
              <w:t>this</w:t>
            </w:r>
            <w:r w:rsidRPr="005819A2">
              <w:rPr>
                <w:rFonts w:ascii="Times New Roman" w:eastAsia="Times New Roman" w:hAnsi="Times New Roman" w:cs="Times New Roman"/>
                <w:color w:val="000000"/>
              </w:rPr>
              <w:t xml:space="preserve"> time to a check-in. The facilitators shared some of this feedback and offered this time as a break or a chance to discuss issues important to the participants. Participants brainstormed topics that they would want to discuss, voted on what they were interested in, and were sent to breakout rooms to discuss these. Topics included a continued discussion of CT-STEM practices from the day before, a discussion on the programming lesson from the morning, and a discussion of online learning in general. Some participants also chose to take this time as a break or work time for returning teachers revising their units. </w:t>
            </w:r>
          </w:p>
        </w:tc>
      </w:tr>
      <w:tr w:rsidR="00AC46D4" w:rsidRPr="005819A2" w14:paraId="0746042A" w14:textId="77777777" w:rsidTr="0055502B">
        <w:tc>
          <w:tcPr>
            <w:tcW w:w="0" w:type="auto"/>
            <w:shd w:val="clear" w:color="auto" w:fill="auto"/>
            <w:tcMar>
              <w:top w:w="100" w:type="dxa"/>
              <w:left w:w="100" w:type="dxa"/>
              <w:bottom w:w="100" w:type="dxa"/>
              <w:right w:w="100" w:type="dxa"/>
            </w:tcMar>
            <w:hideMark/>
          </w:tcPr>
          <w:p w14:paraId="48E6341F"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themeColor="text1"/>
              </w:rPr>
              <w:t>Lunch Break</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t>(60 minutes)</w:t>
            </w:r>
          </w:p>
        </w:tc>
        <w:tc>
          <w:tcPr>
            <w:tcW w:w="0" w:type="auto"/>
            <w:shd w:val="clear" w:color="auto" w:fill="auto"/>
            <w:tcMar>
              <w:top w:w="100" w:type="dxa"/>
              <w:left w:w="100" w:type="dxa"/>
              <w:bottom w:w="100" w:type="dxa"/>
              <w:right w:w="100" w:type="dxa"/>
            </w:tcMar>
            <w:hideMark/>
          </w:tcPr>
          <w:p w14:paraId="426A68DF" w14:textId="77777777" w:rsidR="00AC46D4" w:rsidRPr="005819A2" w:rsidRDefault="00AC46D4" w:rsidP="0055502B">
            <w:pPr>
              <w:spacing w:before="120" w:after="0" w:line="240" w:lineRule="auto"/>
              <w:jc w:val="both"/>
              <w:rPr>
                <w:rFonts w:ascii="Times New Roman" w:eastAsia="Times New Roman" w:hAnsi="Times New Roman" w:cs="Times New Roman"/>
              </w:rPr>
            </w:pPr>
          </w:p>
        </w:tc>
      </w:tr>
      <w:tr w:rsidR="00AC46D4" w:rsidRPr="005819A2" w14:paraId="370EEBDF" w14:textId="77777777" w:rsidTr="0055502B">
        <w:tc>
          <w:tcPr>
            <w:tcW w:w="0" w:type="auto"/>
            <w:shd w:val="clear" w:color="auto" w:fill="auto"/>
            <w:tcMar>
              <w:top w:w="100" w:type="dxa"/>
              <w:left w:w="100" w:type="dxa"/>
              <w:bottom w:w="100" w:type="dxa"/>
              <w:right w:w="100" w:type="dxa"/>
            </w:tcMar>
            <w:hideMark/>
          </w:tcPr>
          <w:p w14:paraId="241A67DF"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Computational Tools: </w:t>
            </w:r>
            <w:proofErr w:type="spellStart"/>
            <w:r w:rsidRPr="005819A2">
              <w:rPr>
                <w:rFonts w:ascii="Times New Roman" w:eastAsia="Times New Roman" w:hAnsi="Times New Roman" w:cs="Times New Roman"/>
                <w:color w:val="000000"/>
              </w:rPr>
              <w:t>NetTango</w:t>
            </w:r>
            <w:proofErr w:type="spellEnd"/>
            <w:r w:rsidRPr="005819A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(60 minutes</w:t>
            </w:r>
            <w:r>
              <w:rPr>
                <w:rFonts w:ascii="Times New Roman" w:eastAsia="Times New Roman" w:hAnsi="Times New Roman" w:cs="Times New Roman"/>
                <w:color w:val="000000"/>
              </w:rPr>
              <w:t xml:space="preserve">, </w:t>
            </w:r>
            <w:r w:rsidRPr="005819A2">
              <w:rPr>
                <w:rFonts w:ascii="Times New Roman" w:eastAsia="Times New Roman" w:hAnsi="Times New Roman" w:cs="Times New Roman"/>
                <w:color w:val="000000"/>
              </w:rPr>
              <w:t>asynchronous)</w:t>
            </w:r>
          </w:p>
        </w:tc>
        <w:tc>
          <w:tcPr>
            <w:tcW w:w="0" w:type="auto"/>
            <w:shd w:val="clear" w:color="auto" w:fill="auto"/>
            <w:tcMar>
              <w:top w:w="100" w:type="dxa"/>
              <w:left w:w="100" w:type="dxa"/>
              <w:bottom w:w="100" w:type="dxa"/>
              <w:right w:w="100" w:type="dxa"/>
            </w:tcMar>
          </w:tcPr>
          <w:p w14:paraId="240F9AB9" w14:textId="77777777" w:rsidR="00AC46D4" w:rsidRPr="005819A2" w:rsidRDefault="00AC46D4" w:rsidP="0055502B">
            <w:pPr>
              <w:spacing w:before="120" w:after="0" w:line="240" w:lineRule="auto"/>
              <w:jc w:val="both"/>
              <w:rPr>
                <w:rFonts w:ascii="Times New Roman" w:eastAsia="Times New Roman" w:hAnsi="Times New Roman" w:cs="Times New Roman"/>
                <w:color w:val="000000"/>
              </w:rPr>
            </w:pPr>
            <w:r w:rsidRPr="005819A2">
              <w:rPr>
                <w:rFonts w:ascii="Times New Roman" w:eastAsia="Times New Roman" w:hAnsi="Times New Roman" w:cs="Times New Roman"/>
                <w:color w:val="000000"/>
              </w:rPr>
              <w:t xml:space="preserve">Participants then used </w:t>
            </w:r>
            <w:proofErr w:type="spellStart"/>
            <w:r w:rsidRPr="005819A2">
              <w:rPr>
                <w:rFonts w:ascii="Times New Roman" w:eastAsia="Times New Roman" w:hAnsi="Times New Roman" w:cs="Times New Roman"/>
                <w:color w:val="000000"/>
              </w:rPr>
              <w:t>NetTango</w:t>
            </w:r>
            <w:proofErr w:type="spellEnd"/>
            <w:r w:rsidRPr="005819A2">
              <w:rPr>
                <w:rFonts w:ascii="Times New Roman" w:eastAsia="Times New Roman" w:hAnsi="Times New Roman" w:cs="Times New Roman"/>
                <w:color w:val="000000"/>
              </w:rPr>
              <w:t xml:space="preserve">, a blocks-based programming interface for building and exploring </w:t>
            </w:r>
            <w:proofErr w:type="spellStart"/>
            <w:r w:rsidRPr="005819A2">
              <w:rPr>
                <w:rFonts w:ascii="Times New Roman" w:eastAsia="Times New Roman" w:hAnsi="Times New Roman" w:cs="Times New Roman"/>
                <w:color w:val="000000"/>
              </w:rPr>
              <w:t>NetLogo</w:t>
            </w:r>
            <w:proofErr w:type="spellEnd"/>
            <w:r w:rsidRPr="005819A2">
              <w:rPr>
                <w:rFonts w:ascii="Times New Roman" w:eastAsia="Times New Roman" w:hAnsi="Times New Roman" w:cs="Times New Roman"/>
                <w:color w:val="000000"/>
              </w:rPr>
              <w:t xml:space="preserve"> Web models, to simulate the movement and behavior of moose and wolves (</w:t>
            </w:r>
            <w:hyperlink r:id="rId27" w:history="1">
              <w:r w:rsidRPr="00C64A9C">
                <w:rPr>
                  <w:rStyle w:val="Hyperlink"/>
                  <w:rFonts w:ascii="Times New Roman" w:eastAsia="Times New Roman" w:hAnsi="Times New Roman" w:cs="Times New Roman"/>
                </w:rPr>
                <w:t>https://ct-stem.northwestern.edu/</w:t>
              </w:r>
              <w:r w:rsidRPr="00C64A9C">
                <w:rPr>
                  <w:rStyle w:val="Hyperlink"/>
                  <w:rFonts w:ascii="Times New Roman" w:eastAsia="Times New Roman" w:hAnsi="Times New Roman" w:cs="Times New Roman"/>
                </w:rPr>
                <w:br/>
                <w:t>curriculum/preview/353/</w:t>
              </w:r>
            </w:hyperlink>
            <w:r w:rsidRPr="005819A2">
              <w:rPr>
                <w:rFonts w:ascii="Times New Roman" w:eastAsia="Times New Roman" w:hAnsi="Times New Roman" w:cs="Times New Roman"/>
                <w:color w:val="000000"/>
              </w:rPr>
              <w:t>) in a lesson focused on predator</w:t>
            </w:r>
            <w:r>
              <w:rPr>
                <w:rFonts w:ascii="Times New Roman" w:eastAsia="Times New Roman" w:hAnsi="Times New Roman" w:cs="Times New Roman"/>
                <w:color w:val="000000"/>
              </w:rPr>
              <w:t>–</w:t>
            </w:r>
            <w:r w:rsidRPr="005819A2">
              <w:rPr>
                <w:rFonts w:ascii="Times New Roman" w:eastAsia="Times New Roman" w:hAnsi="Times New Roman" w:cs="Times New Roman"/>
                <w:color w:val="000000"/>
              </w:rPr>
              <w:t>prey dynamics in ecology.</w:t>
            </w:r>
          </w:p>
          <w:p w14:paraId="05AF7457"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A researcher was available to answer questions.</w:t>
            </w:r>
          </w:p>
        </w:tc>
      </w:tr>
      <w:tr w:rsidR="00AC46D4" w:rsidRPr="005819A2" w14:paraId="648C2635" w14:textId="77777777" w:rsidTr="0055502B">
        <w:tc>
          <w:tcPr>
            <w:tcW w:w="0" w:type="auto"/>
            <w:tcBorders>
              <w:bottom w:val="single" w:sz="4" w:space="0" w:color="auto"/>
            </w:tcBorders>
            <w:shd w:val="clear" w:color="auto" w:fill="auto"/>
            <w:tcMar>
              <w:top w:w="100" w:type="dxa"/>
              <w:left w:w="100" w:type="dxa"/>
              <w:bottom w:w="100" w:type="dxa"/>
              <w:right w:w="100" w:type="dxa"/>
            </w:tcMar>
            <w:hideMark/>
          </w:tcPr>
          <w:p w14:paraId="527BA1AD" w14:textId="77777777" w:rsidR="00AC46D4" w:rsidRPr="005819A2" w:rsidRDefault="00AC46D4" w:rsidP="0055502B">
            <w:pPr>
              <w:spacing w:before="120" w:after="12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Discussion of </w:t>
            </w:r>
            <w:proofErr w:type="spellStart"/>
            <w:r w:rsidRPr="005819A2">
              <w:rPr>
                <w:rFonts w:ascii="Times New Roman" w:eastAsia="Times New Roman" w:hAnsi="Times New Roman" w:cs="Times New Roman"/>
                <w:color w:val="000000"/>
              </w:rPr>
              <w:t>NetTango</w:t>
            </w:r>
            <w:proofErr w:type="spellEnd"/>
            <w:r w:rsidRPr="005819A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(60 minutes)</w:t>
            </w:r>
          </w:p>
        </w:tc>
        <w:tc>
          <w:tcPr>
            <w:tcW w:w="0" w:type="auto"/>
            <w:tcBorders>
              <w:bottom w:val="single" w:sz="4" w:space="0" w:color="auto"/>
            </w:tcBorders>
            <w:shd w:val="clear" w:color="auto" w:fill="auto"/>
            <w:tcMar>
              <w:top w:w="100" w:type="dxa"/>
              <w:left w:w="100" w:type="dxa"/>
              <w:bottom w:w="100" w:type="dxa"/>
              <w:right w:w="100" w:type="dxa"/>
            </w:tcMar>
            <w:hideMark/>
          </w:tcPr>
          <w:p w14:paraId="6BF6579E" w14:textId="77777777" w:rsidR="00AC46D4" w:rsidRPr="005819A2" w:rsidRDefault="00AC46D4" w:rsidP="0055502B">
            <w:pPr>
              <w:spacing w:before="120" w:after="12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 xml:space="preserve">Participants went into breakout rooms to discuss their experiences of using the </w:t>
            </w:r>
            <w:proofErr w:type="spellStart"/>
            <w:r w:rsidRPr="005819A2">
              <w:rPr>
                <w:rFonts w:ascii="Times New Roman" w:eastAsia="Times New Roman" w:hAnsi="Times New Roman" w:cs="Times New Roman"/>
                <w:color w:val="000000"/>
              </w:rPr>
              <w:t>NetTango</w:t>
            </w:r>
            <w:proofErr w:type="spellEnd"/>
            <w:r w:rsidRPr="005819A2">
              <w:rPr>
                <w:rFonts w:ascii="Times New Roman" w:eastAsia="Times New Roman" w:hAnsi="Times New Roman" w:cs="Times New Roman"/>
                <w:color w:val="000000"/>
              </w:rPr>
              <w:t xml:space="preserve"> model and gave insights on lesson planning (50 minutes)</w:t>
            </w:r>
            <w:r>
              <w:rPr>
                <w:rFonts w:ascii="Times New Roman" w:eastAsia="Times New Roman" w:hAnsi="Times New Roman" w:cs="Times New Roman"/>
                <w:color w:val="000000"/>
              </w:rPr>
              <w:t>.</w:t>
            </w:r>
            <w:r w:rsidRPr="005819A2">
              <w:rPr>
                <w:rFonts w:ascii="Times New Roman" w:eastAsia="Times New Roman" w:hAnsi="Times New Roman" w:cs="Times New Roman"/>
                <w:color w:val="000000"/>
              </w:rPr>
              <w:t xml:space="preserve"> Participants then went back to the main</w:t>
            </w:r>
            <w:r>
              <w:rPr>
                <w:rFonts w:ascii="Times New Roman" w:eastAsia="Times New Roman" w:hAnsi="Times New Roman" w:cs="Times New Roman"/>
                <w:color w:val="000000"/>
              </w:rPr>
              <w:t xml:space="preserve"> </w:t>
            </w:r>
            <w:r w:rsidRPr="005819A2">
              <w:rPr>
                <w:rFonts w:ascii="Times New Roman" w:eastAsia="Times New Roman" w:hAnsi="Times New Roman" w:cs="Times New Roman"/>
                <w:color w:val="000000"/>
              </w:rPr>
              <w:t xml:space="preserve">room and shared their discussion about student engagement, </w:t>
            </w:r>
            <w:proofErr w:type="spellStart"/>
            <w:r w:rsidRPr="005819A2">
              <w:rPr>
                <w:rFonts w:ascii="Times New Roman" w:eastAsia="Times New Roman" w:hAnsi="Times New Roman" w:cs="Times New Roman"/>
                <w:color w:val="000000"/>
              </w:rPr>
              <w:t>NetTango</w:t>
            </w:r>
            <w:proofErr w:type="spellEnd"/>
            <w:r w:rsidRPr="005819A2">
              <w:rPr>
                <w:rFonts w:ascii="Times New Roman" w:eastAsia="Times New Roman" w:hAnsi="Times New Roman" w:cs="Times New Roman"/>
                <w:color w:val="000000"/>
              </w:rPr>
              <w:t xml:space="preserve"> interface improvements, pedagogical implications, </w:t>
            </w:r>
            <w:r>
              <w:rPr>
                <w:rFonts w:ascii="Times New Roman" w:eastAsia="Times New Roman" w:hAnsi="Times New Roman" w:cs="Times New Roman"/>
                <w:color w:val="000000"/>
              </w:rPr>
              <w:t>and other topics</w:t>
            </w:r>
            <w:r w:rsidRPr="005819A2">
              <w:rPr>
                <w:rFonts w:ascii="Times New Roman" w:eastAsia="Times New Roman" w:hAnsi="Times New Roman" w:cs="Times New Roman"/>
                <w:color w:val="000000"/>
              </w:rPr>
              <w:t xml:space="preserve"> (10 minutes).</w:t>
            </w:r>
          </w:p>
        </w:tc>
      </w:tr>
      <w:tr w:rsidR="00AC46D4" w:rsidRPr="005819A2" w14:paraId="4E3963F9" w14:textId="77777777" w:rsidTr="0055502B">
        <w:tc>
          <w:tcPr>
            <w:tcW w:w="0" w:type="auto"/>
            <w:gridSpan w:val="2"/>
            <w:tcBorders>
              <w:top w:val="single" w:sz="4" w:space="0" w:color="auto"/>
            </w:tcBorders>
            <w:shd w:val="clear" w:color="auto" w:fill="auto"/>
            <w:tcMar>
              <w:top w:w="100" w:type="dxa"/>
              <w:left w:w="100" w:type="dxa"/>
              <w:bottom w:w="100" w:type="dxa"/>
              <w:right w:w="100" w:type="dxa"/>
            </w:tcMar>
          </w:tcPr>
          <w:p w14:paraId="6FA2A8FA" w14:textId="77777777" w:rsidR="00AC46D4" w:rsidRPr="00B14940" w:rsidRDefault="00AC46D4" w:rsidP="0055502B">
            <w:pPr>
              <w:spacing w:before="120" w:after="0" w:line="240" w:lineRule="auto"/>
              <w:jc w:val="center"/>
              <w:rPr>
                <w:rFonts w:ascii="Times New Roman" w:eastAsia="Times New Roman" w:hAnsi="Times New Roman" w:cs="Times New Roman"/>
                <w:color w:val="000000"/>
              </w:rPr>
            </w:pPr>
            <w:r w:rsidRPr="00B14940">
              <w:rPr>
                <w:rFonts w:ascii="Times New Roman" w:eastAsia="Times New Roman" w:hAnsi="Times New Roman" w:cs="Times New Roman"/>
                <w:color w:val="000000"/>
              </w:rPr>
              <w:t>Day 4</w:t>
            </w:r>
          </w:p>
        </w:tc>
      </w:tr>
      <w:tr w:rsidR="00AC46D4" w:rsidRPr="005819A2" w14:paraId="786B214C" w14:textId="77777777" w:rsidTr="0055502B">
        <w:tc>
          <w:tcPr>
            <w:tcW w:w="0" w:type="auto"/>
            <w:shd w:val="clear" w:color="auto" w:fill="auto"/>
            <w:tcMar>
              <w:top w:w="100" w:type="dxa"/>
              <w:left w:w="100" w:type="dxa"/>
              <w:bottom w:w="100" w:type="dxa"/>
              <w:right w:w="100" w:type="dxa"/>
            </w:tcMar>
            <w:hideMark/>
          </w:tcPr>
          <w:p w14:paraId="0ABD29B1"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Computational Tools: </w:t>
            </w:r>
            <w:proofErr w:type="spellStart"/>
            <w:r w:rsidRPr="005819A2">
              <w:rPr>
                <w:rFonts w:ascii="Times New Roman" w:eastAsia="Times New Roman" w:hAnsi="Times New Roman" w:cs="Times New Roman"/>
                <w:color w:val="000000"/>
              </w:rPr>
              <w:t>NetLogo</w:t>
            </w:r>
            <w:proofErr w:type="spellEnd"/>
            <w:r w:rsidRPr="005819A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(60 minutes)</w:t>
            </w:r>
          </w:p>
        </w:tc>
        <w:tc>
          <w:tcPr>
            <w:tcW w:w="0" w:type="auto"/>
            <w:shd w:val="clear" w:color="auto" w:fill="auto"/>
            <w:tcMar>
              <w:top w:w="100" w:type="dxa"/>
              <w:left w:w="100" w:type="dxa"/>
              <w:bottom w:w="100" w:type="dxa"/>
              <w:right w:w="100" w:type="dxa"/>
            </w:tcMar>
            <w:hideMark/>
          </w:tcPr>
          <w:p w14:paraId="15F523CD"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 xml:space="preserve">Participants went through a tutorial lesson on </w:t>
            </w:r>
            <w:proofErr w:type="spellStart"/>
            <w:r w:rsidRPr="005819A2">
              <w:rPr>
                <w:rFonts w:ascii="Times New Roman" w:eastAsia="Times New Roman" w:hAnsi="Times New Roman" w:cs="Times New Roman"/>
                <w:color w:val="000000"/>
              </w:rPr>
              <w:t>NetLogo</w:t>
            </w:r>
            <w:proofErr w:type="spellEnd"/>
            <w:r w:rsidRPr="005819A2">
              <w:rPr>
                <w:rFonts w:ascii="Times New Roman" w:eastAsia="Times New Roman" w:hAnsi="Times New Roman" w:cs="Times New Roman"/>
                <w:color w:val="000000"/>
              </w:rPr>
              <w:t xml:space="preserve"> programming asynchronously. Researchers were available on Slack to answer questions as they came up.</w:t>
            </w:r>
          </w:p>
        </w:tc>
      </w:tr>
      <w:tr w:rsidR="00AC46D4" w:rsidRPr="005819A2" w14:paraId="4D4CDDE3" w14:textId="77777777" w:rsidTr="0055502B">
        <w:tc>
          <w:tcPr>
            <w:tcW w:w="0" w:type="auto"/>
            <w:shd w:val="clear" w:color="auto" w:fill="auto"/>
            <w:tcMar>
              <w:top w:w="100" w:type="dxa"/>
              <w:left w:w="100" w:type="dxa"/>
              <w:bottom w:w="100" w:type="dxa"/>
              <w:right w:w="100" w:type="dxa"/>
            </w:tcMar>
            <w:hideMark/>
          </w:tcPr>
          <w:p w14:paraId="40E958CB"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Discussion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(60 minutes)</w:t>
            </w:r>
          </w:p>
        </w:tc>
        <w:tc>
          <w:tcPr>
            <w:tcW w:w="0" w:type="auto"/>
            <w:shd w:val="clear" w:color="auto" w:fill="auto"/>
            <w:tcMar>
              <w:top w:w="100" w:type="dxa"/>
              <w:left w:w="100" w:type="dxa"/>
              <w:bottom w:w="100" w:type="dxa"/>
              <w:right w:w="100" w:type="dxa"/>
            </w:tcMar>
            <w:hideMark/>
          </w:tcPr>
          <w:p w14:paraId="53004B12"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themeColor="text1"/>
              </w:rPr>
              <w:t>Participants went into breakout rooms</w:t>
            </w:r>
            <w:r>
              <w:rPr>
                <w:rFonts w:ascii="Times New Roman" w:eastAsia="Times New Roman" w:hAnsi="Times New Roman" w:cs="Times New Roman"/>
                <w:color w:val="000000" w:themeColor="text1"/>
              </w:rPr>
              <w:t>,</w:t>
            </w:r>
            <w:r w:rsidRPr="005819A2">
              <w:rPr>
                <w:rFonts w:ascii="Times New Roman" w:eastAsia="Times New Roman" w:hAnsi="Times New Roman" w:cs="Times New Roman"/>
                <w:color w:val="000000" w:themeColor="text1"/>
              </w:rPr>
              <w:t xml:space="preserve"> and researchers walked teachers through how to create simple </w:t>
            </w:r>
            <w:proofErr w:type="spellStart"/>
            <w:r w:rsidRPr="005819A2">
              <w:rPr>
                <w:rFonts w:ascii="Times New Roman" w:eastAsia="Times New Roman" w:hAnsi="Times New Roman" w:cs="Times New Roman"/>
                <w:color w:val="000000" w:themeColor="text1"/>
              </w:rPr>
              <w:t>NetLogo</w:t>
            </w:r>
            <w:proofErr w:type="spellEnd"/>
            <w:r w:rsidRPr="005819A2">
              <w:rPr>
                <w:rFonts w:ascii="Times New Roman" w:eastAsia="Times New Roman" w:hAnsi="Times New Roman" w:cs="Times New Roman"/>
                <w:color w:val="000000" w:themeColor="text1"/>
              </w:rPr>
              <w:t xml:space="preserve"> models related to the subjects that teachers teach. </w:t>
            </w:r>
          </w:p>
        </w:tc>
      </w:tr>
      <w:tr w:rsidR="00AC46D4" w:rsidRPr="005819A2" w14:paraId="33255E94" w14:textId="77777777" w:rsidTr="0055502B">
        <w:tc>
          <w:tcPr>
            <w:tcW w:w="0" w:type="auto"/>
            <w:shd w:val="clear" w:color="auto" w:fill="auto"/>
            <w:tcMar>
              <w:top w:w="100" w:type="dxa"/>
              <w:left w:w="100" w:type="dxa"/>
              <w:bottom w:w="100" w:type="dxa"/>
              <w:right w:w="100" w:type="dxa"/>
            </w:tcMar>
            <w:hideMark/>
          </w:tcPr>
          <w:p w14:paraId="18E919F8"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lastRenderedPageBreak/>
              <w:t>Lunch Break</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t>(60 minutes)</w:t>
            </w:r>
          </w:p>
        </w:tc>
        <w:tc>
          <w:tcPr>
            <w:tcW w:w="0" w:type="auto"/>
            <w:shd w:val="clear" w:color="auto" w:fill="auto"/>
            <w:tcMar>
              <w:top w:w="100" w:type="dxa"/>
              <w:left w:w="100" w:type="dxa"/>
              <w:bottom w:w="100" w:type="dxa"/>
              <w:right w:w="100" w:type="dxa"/>
            </w:tcMar>
            <w:hideMark/>
          </w:tcPr>
          <w:p w14:paraId="41960407" w14:textId="77777777" w:rsidR="00AC46D4" w:rsidRPr="005819A2" w:rsidRDefault="00AC46D4" w:rsidP="0055502B">
            <w:pPr>
              <w:spacing w:before="120" w:after="0" w:line="240" w:lineRule="auto"/>
              <w:jc w:val="both"/>
              <w:rPr>
                <w:rFonts w:ascii="Times New Roman" w:eastAsia="Times New Roman" w:hAnsi="Times New Roman" w:cs="Times New Roman"/>
              </w:rPr>
            </w:pPr>
          </w:p>
        </w:tc>
      </w:tr>
      <w:tr w:rsidR="00AC46D4" w:rsidRPr="005819A2" w14:paraId="099FA35F" w14:textId="77777777" w:rsidTr="0055502B">
        <w:tc>
          <w:tcPr>
            <w:tcW w:w="0" w:type="auto"/>
            <w:tcBorders>
              <w:bottom w:val="single" w:sz="4" w:space="0" w:color="auto"/>
            </w:tcBorders>
            <w:shd w:val="clear" w:color="auto" w:fill="auto"/>
            <w:tcMar>
              <w:top w:w="100" w:type="dxa"/>
              <w:left w:w="100" w:type="dxa"/>
              <w:bottom w:w="100" w:type="dxa"/>
              <w:right w:w="100" w:type="dxa"/>
            </w:tcMar>
            <w:hideMark/>
          </w:tcPr>
          <w:p w14:paraId="3BAA2C08" w14:textId="77777777" w:rsidR="00AC46D4" w:rsidRPr="005819A2" w:rsidRDefault="00AC46D4" w:rsidP="0055502B">
            <w:pPr>
              <w:spacing w:before="120" w:after="12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CT-STEM Pedagogy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(120 minutes)</w:t>
            </w:r>
          </w:p>
        </w:tc>
        <w:tc>
          <w:tcPr>
            <w:tcW w:w="0" w:type="auto"/>
            <w:tcBorders>
              <w:bottom w:val="single" w:sz="4" w:space="0" w:color="auto"/>
            </w:tcBorders>
            <w:shd w:val="clear" w:color="auto" w:fill="auto"/>
            <w:tcMar>
              <w:top w:w="100" w:type="dxa"/>
              <w:left w:w="100" w:type="dxa"/>
              <w:bottom w:w="100" w:type="dxa"/>
              <w:right w:w="100" w:type="dxa"/>
            </w:tcMar>
            <w:hideMark/>
          </w:tcPr>
          <w:p w14:paraId="0A6807B3" w14:textId="77777777" w:rsidR="00AC46D4" w:rsidRPr="005819A2" w:rsidRDefault="00AC46D4" w:rsidP="0055502B">
            <w:pPr>
              <w:spacing w:before="120" w:after="12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themeColor="text1"/>
              </w:rPr>
              <w:t xml:space="preserve">Participants went into </w:t>
            </w:r>
            <w:r>
              <w:rPr>
                <w:rFonts w:ascii="Times New Roman" w:eastAsia="Times New Roman" w:hAnsi="Times New Roman" w:cs="Times New Roman"/>
                <w:color w:val="000000" w:themeColor="text1"/>
              </w:rPr>
              <w:t>five</w:t>
            </w:r>
            <w:r w:rsidRPr="005819A2">
              <w:rPr>
                <w:rFonts w:ascii="Times New Roman" w:eastAsia="Times New Roman" w:hAnsi="Times New Roman" w:cs="Times New Roman"/>
                <w:color w:val="000000" w:themeColor="text1"/>
              </w:rPr>
              <w:t xml:space="preserve"> breakout rooms based on the subjects they teach</w:t>
            </w:r>
            <w:r>
              <w:rPr>
                <w:rFonts w:ascii="Times New Roman" w:eastAsia="Times New Roman" w:hAnsi="Times New Roman" w:cs="Times New Roman"/>
                <w:color w:val="000000" w:themeColor="text1"/>
              </w:rPr>
              <w:t>—m</w:t>
            </w:r>
            <w:r w:rsidRPr="005819A2">
              <w:rPr>
                <w:rFonts w:ascii="Times New Roman" w:eastAsia="Times New Roman" w:hAnsi="Times New Roman" w:cs="Times New Roman"/>
                <w:color w:val="000000" w:themeColor="text1"/>
              </w:rPr>
              <w:t xml:space="preserve">ath, </w:t>
            </w:r>
            <w:r>
              <w:rPr>
                <w:rFonts w:ascii="Times New Roman" w:eastAsia="Times New Roman" w:hAnsi="Times New Roman" w:cs="Times New Roman"/>
                <w:color w:val="000000" w:themeColor="text1"/>
              </w:rPr>
              <w:t>b</w:t>
            </w:r>
            <w:r w:rsidRPr="005819A2">
              <w:rPr>
                <w:rFonts w:ascii="Times New Roman" w:eastAsia="Times New Roman" w:hAnsi="Times New Roman" w:cs="Times New Roman"/>
                <w:color w:val="000000" w:themeColor="text1"/>
              </w:rPr>
              <w:t xml:space="preserve">iology, </w:t>
            </w:r>
            <w:r>
              <w:rPr>
                <w:rFonts w:ascii="Times New Roman" w:eastAsia="Times New Roman" w:hAnsi="Times New Roman" w:cs="Times New Roman"/>
                <w:color w:val="000000" w:themeColor="text1"/>
              </w:rPr>
              <w:t>c</w:t>
            </w:r>
            <w:r w:rsidRPr="005819A2">
              <w:rPr>
                <w:rFonts w:ascii="Times New Roman" w:eastAsia="Times New Roman" w:hAnsi="Times New Roman" w:cs="Times New Roman"/>
                <w:color w:val="000000" w:themeColor="text1"/>
              </w:rPr>
              <w:t xml:space="preserve">hemistry, </w:t>
            </w:r>
            <w:r>
              <w:rPr>
                <w:rFonts w:ascii="Times New Roman" w:eastAsia="Times New Roman" w:hAnsi="Times New Roman" w:cs="Times New Roman"/>
                <w:color w:val="000000" w:themeColor="text1"/>
              </w:rPr>
              <w:t>p</w:t>
            </w:r>
            <w:r w:rsidRPr="005819A2">
              <w:rPr>
                <w:rFonts w:ascii="Times New Roman" w:eastAsia="Times New Roman" w:hAnsi="Times New Roman" w:cs="Times New Roman"/>
                <w:color w:val="000000" w:themeColor="text1"/>
              </w:rPr>
              <w:t xml:space="preserve">hysics, and </w:t>
            </w:r>
            <w:r>
              <w:rPr>
                <w:rFonts w:ascii="Times New Roman" w:eastAsia="Times New Roman" w:hAnsi="Times New Roman" w:cs="Times New Roman"/>
                <w:color w:val="000000" w:themeColor="text1"/>
              </w:rPr>
              <w:t>e</w:t>
            </w:r>
            <w:r w:rsidRPr="005819A2">
              <w:rPr>
                <w:rFonts w:ascii="Times New Roman" w:eastAsia="Times New Roman" w:hAnsi="Times New Roman" w:cs="Times New Roman"/>
                <w:color w:val="000000" w:themeColor="text1"/>
              </w:rPr>
              <w:t xml:space="preserve">nvironmental </w:t>
            </w:r>
            <w:r>
              <w:rPr>
                <w:rFonts w:ascii="Times New Roman" w:eastAsia="Times New Roman" w:hAnsi="Times New Roman" w:cs="Times New Roman"/>
                <w:color w:val="000000" w:themeColor="text1"/>
              </w:rPr>
              <w:t>s</w:t>
            </w:r>
            <w:r w:rsidRPr="005819A2">
              <w:rPr>
                <w:rFonts w:ascii="Times New Roman" w:eastAsia="Times New Roman" w:hAnsi="Times New Roman" w:cs="Times New Roman"/>
                <w:color w:val="000000" w:themeColor="text1"/>
              </w:rPr>
              <w:t>cience</w:t>
            </w:r>
            <w:r>
              <w:rPr>
                <w:rFonts w:ascii="Times New Roman" w:eastAsia="Times New Roman" w:hAnsi="Times New Roman" w:cs="Times New Roman"/>
                <w:color w:val="000000" w:themeColor="text1"/>
              </w:rPr>
              <w:t xml:space="preserve"> </w:t>
            </w:r>
            <w:r w:rsidRPr="005819A2">
              <w:rPr>
                <w:rFonts w:ascii="Times New Roman" w:eastAsia="Times New Roman" w:hAnsi="Times New Roman" w:cs="Times New Roman"/>
                <w:color w:val="000000" w:themeColor="text1"/>
              </w:rPr>
              <w:t xml:space="preserve">(60 minutes). They watched </w:t>
            </w:r>
            <w:r>
              <w:rPr>
                <w:rFonts w:ascii="Times New Roman" w:eastAsia="Times New Roman" w:hAnsi="Times New Roman" w:cs="Times New Roman"/>
                <w:color w:val="000000" w:themeColor="text1"/>
              </w:rPr>
              <w:t>two</w:t>
            </w:r>
            <w:r w:rsidRPr="005819A2">
              <w:rPr>
                <w:rFonts w:ascii="Times New Roman" w:eastAsia="Times New Roman" w:hAnsi="Times New Roman" w:cs="Times New Roman"/>
                <w:color w:val="000000" w:themeColor="text1"/>
              </w:rPr>
              <w:t xml:space="preserve"> of </w:t>
            </w:r>
            <w:r>
              <w:rPr>
                <w:rFonts w:ascii="Times New Roman" w:eastAsia="Times New Roman" w:hAnsi="Times New Roman" w:cs="Times New Roman"/>
                <w:color w:val="000000" w:themeColor="text1"/>
              </w:rPr>
              <w:t>three</w:t>
            </w:r>
            <w:r w:rsidRPr="005819A2">
              <w:rPr>
                <w:rFonts w:ascii="Times New Roman" w:eastAsia="Times New Roman" w:hAnsi="Times New Roman" w:cs="Times New Roman"/>
                <w:color w:val="000000" w:themeColor="text1"/>
              </w:rPr>
              <w:t xml:space="preserve"> videos: one </w:t>
            </w:r>
            <w:r>
              <w:rPr>
                <w:rFonts w:ascii="Times New Roman" w:eastAsia="Times New Roman" w:hAnsi="Times New Roman" w:cs="Times New Roman"/>
                <w:color w:val="000000" w:themeColor="text1"/>
              </w:rPr>
              <w:t xml:space="preserve">was </w:t>
            </w:r>
            <w:r w:rsidRPr="005819A2">
              <w:rPr>
                <w:rFonts w:ascii="Times New Roman" w:eastAsia="Times New Roman" w:hAnsi="Times New Roman" w:cs="Times New Roman"/>
                <w:color w:val="000000" w:themeColor="text1"/>
              </w:rPr>
              <w:t xml:space="preserve">about a teacher teaching a CT-STEM biology unit, one </w:t>
            </w:r>
            <w:r>
              <w:rPr>
                <w:rFonts w:ascii="Times New Roman" w:eastAsia="Times New Roman" w:hAnsi="Times New Roman" w:cs="Times New Roman"/>
                <w:color w:val="000000" w:themeColor="text1"/>
              </w:rPr>
              <w:t>was</w:t>
            </w:r>
            <w:r w:rsidRPr="005819A2">
              <w:rPr>
                <w:rFonts w:ascii="Times New Roman" w:eastAsia="Times New Roman" w:hAnsi="Times New Roman" w:cs="Times New Roman"/>
                <w:color w:val="000000" w:themeColor="text1"/>
              </w:rPr>
              <w:t xml:space="preserve"> a comparison between a normal class and a CT-STEM class, and the third one </w:t>
            </w:r>
            <w:r>
              <w:rPr>
                <w:rFonts w:ascii="Times New Roman" w:eastAsia="Times New Roman" w:hAnsi="Times New Roman" w:cs="Times New Roman"/>
                <w:color w:val="000000" w:themeColor="text1"/>
              </w:rPr>
              <w:t>was</w:t>
            </w:r>
            <w:r w:rsidRPr="005819A2">
              <w:rPr>
                <w:rFonts w:ascii="Times New Roman" w:eastAsia="Times New Roman" w:hAnsi="Times New Roman" w:cs="Times New Roman"/>
                <w:color w:val="000000" w:themeColor="text1"/>
              </w:rPr>
              <w:t xml:space="preserve"> about a brief discussion between two students participating in the Connected Chemistry unit on the project site. Each teacher took notes on a shared </w:t>
            </w:r>
            <w:r>
              <w:rPr>
                <w:rFonts w:ascii="Times New Roman" w:eastAsia="Times New Roman" w:hAnsi="Times New Roman" w:cs="Times New Roman"/>
                <w:color w:val="000000" w:themeColor="text1"/>
              </w:rPr>
              <w:t>G</w:t>
            </w:r>
            <w:r w:rsidRPr="005819A2">
              <w:rPr>
                <w:rFonts w:ascii="Times New Roman" w:eastAsia="Times New Roman" w:hAnsi="Times New Roman" w:cs="Times New Roman"/>
                <w:color w:val="000000" w:themeColor="text1"/>
              </w:rPr>
              <w:t xml:space="preserve">oogle </w:t>
            </w:r>
            <w:r>
              <w:rPr>
                <w:rFonts w:ascii="Times New Roman" w:eastAsia="Times New Roman" w:hAnsi="Times New Roman" w:cs="Times New Roman"/>
                <w:color w:val="000000" w:themeColor="text1"/>
              </w:rPr>
              <w:t>D</w:t>
            </w:r>
            <w:r w:rsidRPr="005819A2">
              <w:rPr>
                <w:rFonts w:ascii="Times New Roman" w:eastAsia="Times New Roman" w:hAnsi="Times New Roman" w:cs="Times New Roman"/>
                <w:color w:val="000000" w:themeColor="text1"/>
              </w:rPr>
              <w:t>oc while watching the video. After that, participants discussed their observations and opinions based on prompts such as “What is the teacher doing to facilitate interactions within the student groups</w:t>
            </w:r>
            <w:r>
              <w:rPr>
                <w:rFonts w:ascii="Times New Roman" w:eastAsia="Times New Roman" w:hAnsi="Times New Roman" w:cs="Times New Roman"/>
                <w:color w:val="000000" w:themeColor="text1"/>
              </w:rPr>
              <w:t>,</w:t>
            </w:r>
            <w:r w:rsidRPr="005819A2">
              <w:rPr>
                <w:rFonts w:ascii="Times New Roman" w:eastAsia="Times New Roman" w:hAnsi="Times New Roman" w:cs="Times New Roman"/>
                <w:color w:val="000000" w:themeColor="text1"/>
              </w:rPr>
              <w:t>” and “</w:t>
            </w:r>
            <w:r>
              <w:rPr>
                <w:rFonts w:ascii="Times New Roman" w:eastAsia="Times New Roman" w:hAnsi="Times New Roman" w:cs="Times New Roman"/>
                <w:color w:val="000000" w:themeColor="text1"/>
              </w:rPr>
              <w:t>h</w:t>
            </w:r>
            <w:r w:rsidRPr="005819A2">
              <w:rPr>
                <w:rFonts w:ascii="Times New Roman" w:eastAsia="Times New Roman" w:hAnsi="Times New Roman" w:cs="Times New Roman"/>
                <w:color w:val="000000" w:themeColor="text1"/>
              </w:rPr>
              <w:t>ow could a teacher in this classroom notice examples of computational thinking?”</w:t>
            </w:r>
          </w:p>
          <w:p w14:paraId="53FC1ADE" w14:textId="77777777" w:rsidR="00AC46D4" w:rsidRPr="005819A2" w:rsidRDefault="00AC46D4" w:rsidP="0055502B">
            <w:pPr>
              <w:spacing w:before="120" w:after="12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Participants went back into the main room and shared their insights group by group</w:t>
            </w:r>
            <w:r>
              <w:rPr>
                <w:rFonts w:ascii="Times New Roman" w:eastAsia="Times New Roman" w:hAnsi="Times New Roman" w:cs="Times New Roman"/>
                <w:color w:val="000000"/>
              </w:rPr>
              <w:t xml:space="preserve"> </w:t>
            </w:r>
            <w:r w:rsidRPr="005819A2">
              <w:rPr>
                <w:rFonts w:ascii="Times New Roman" w:eastAsia="Times New Roman" w:hAnsi="Times New Roman" w:cs="Times New Roman"/>
                <w:color w:val="000000"/>
              </w:rPr>
              <w:t>(60 minutes). Participants then discussed strategies to evaluate and track students’ computational work, barriers to assess and leverage students’ computational thinking during activities, and ways to identify students’ computational thinking in class</w:t>
            </w:r>
            <w:r>
              <w:rPr>
                <w:rFonts w:ascii="Times New Roman" w:eastAsia="Times New Roman" w:hAnsi="Times New Roman" w:cs="Times New Roman"/>
                <w:color w:val="000000"/>
              </w:rPr>
              <w:t>.</w:t>
            </w:r>
          </w:p>
        </w:tc>
      </w:tr>
      <w:tr w:rsidR="00AC46D4" w:rsidRPr="005819A2" w14:paraId="7D5C8476" w14:textId="77777777" w:rsidTr="0055502B">
        <w:tc>
          <w:tcPr>
            <w:tcW w:w="0" w:type="auto"/>
            <w:gridSpan w:val="2"/>
            <w:tcBorders>
              <w:top w:val="single" w:sz="4" w:space="0" w:color="auto"/>
            </w:tcBorders>
            <w:shd w:val="clear" w:color="auto" w:fill="auto"/>
            <w:tcMar>
              <w:top w:w="100" w:type="dxa"/>
              <w:left w:w="100" w:type="dxa"/>
              <w:bottom w:w="100" w:type="dxa"/>
              <w:right w:w="100" w:type="dxa"/>
            </w:tcMar>
          </w:tcPr>
          <w:p w14:paraId="4C4B3C7E" w14:textId="77777777" w:rsidR="00AC46D4" w:rsidRPr="00B14940" w:rsidRDefault="00AC46D4" w:rsidP="0055502B">
            <w:pPr>
              <w:spacing w:before="120" w:after="0" w:line="240" w:lineRule="auto"/>
              <w:jc w:val="center"/>
              <w:rPr>
                <w:rFonts w:ascii="Times New Roman" w:eastAsia="Times New Roman" w:hAnsi="Times New Roman" w:cs="Times New Roman"/>
                <w:color w:val="000000"/>
              </w:rPr>
            </w:pPr>
            <w:r w:rsidRPr="00B14940">
              <w:rPr>
                <w:rFonts w:ascii="Times New Roman" w:eastAsia="Times New Roman" w:hAnsi="Times New Roman" w:cs="Times New Roman"/>
                <w:color w:val="000000"/>
              </w:rPr>
              <w:t>Day 5</w:t>
            </w:r>
          </w:p>
        </w:tc>
      </w:tr>
      <w:tr w:rsidR="00AC46D4" w:rsidRPr="005819A2" w14:paraId="2AD06127" w14:textId="77777777" w:rsidTr="0055502B">
        <w:tc>
          <w:tcPr>
            <w:tcW w:w="0" w:type="auto"/>
            <w:shd w:val="clear" w:color="auto" w:fill="auto"/>
            <w:tcMar>
              <w:top w:w="100" w:type="dxa"/>
              <w:left w:w="100" w:type="dxa"/>
              <w:bottom w:w="100" w:type="dxa"/>
              <w:right w:w="100" w:type="dxa"/>
            </w:tcMar>
            <w:hideMark/>
          </w:tcPr>
          <w:p w14:paraId="6152A923"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Introduction to Codesign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(30 minutes</w:t>
            </w:r>
            <w:r>
              <w:rPr>
                <w:rFonts w:ascii="Times New Roman" w:eastAsia="Times New Roman" w:hAnsi="Times New Roman" w:cs="Times New Roman"/>
                <w:color w:val="000000"/>
              </w:rPr>
              <w:t xml:space="preserve">, </w:t>
            </w:r>
            <w:r w:rsidRPr="005819A2">
              <w:rPr>
                <w:rFonts w:ascii="Times New Roman" w:eastAsia="Times New Roman" w:hAnsi="Times New Roman" w:cs="Times New Roman"/>
                <w:color w:val="000000"/>
              </w:rPr>
              <w:t>asynchronous)</w:t>
            </w:r>
          </w:p>
        </w:tc>
        <w:tc>
          <w:tcPr>
            <w:tcW w:w="0" w:type="auto"/>
            <w:shd w:val="clear" w:color="auto" w:fill="auto"/>
            <w:tcMar>
              <w:top w:w="100" w:type="dxa"/>
              <w:left w:w="100" w:type="dxa"/>
              <w:bottom w:w="100" w:type="dxa"/>
              <w:right w:w="100" w:type="dxa"/>
            </w:tcMar>
            <w:hideMark/>
          </w:tcPr>
          <w:p w14:paraId="3B2F90BC"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themeColor="text1"/>
              </w:rPr>
              <w:t>Participants watched a 20-minute video about CT-STEM codesign (</w:t>
            </w:r>
            <w:hyperlink r:id="rId28" w:history="1">
              <w:r w:rsidRPr="00B62654">
                <w:rPr>
                  <w:rStyle w:val="Hyperlink"/>
                  <w:rFonts w:ascii="Times New Roman" w:eastAsia="Times New Roman" w:hAnsi="Times New Roman" w:cs="Times New Roman"/>
                </w:rPr>
                <w:t>https://www.youtube.com/watch?v=</w:t>
              </w:r>
              <w:r w:rsidRPr="00B62654">
                <w:rPr>
                  <w:rStyle w:val="Hyperlink"/>
                  <w:rFonts w:ascii="Times New Roman" w:eastAsia="Times New Roman" w:hAnsi="Times New Roman" w:cs="Times New Roman"/>
                </w:rPr>
                <w:br/>
                <w:t>Ov3K3OpfTyA</w:t>
              </w:r>
            </w:hyperlink>
            <w:r w:rsidRPr="005819A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which was </w:t>
            </w:r>
            <w:r w:rsidRPr="005819A2">
              <w:rPr>
                <w:rFonts w:ascii="Times New Roman" w:eastAsia="Times New Roman" w:hAnsi="Times New Roman" w:cs="Times New Roman"/>
                <w:color w:val="000000" w:themeColor="text1"/>
              </w:rPr>
              <w:t xml:space="preserve">also available in </w:t>
            </w:r>
            <w:r>
              <w:rPr>
                <w:rFonts w:ascii="Times New Roman" w:eastAsia="Times New Roman" w:hAnsi="Times New Roman" w:cs="Times New Roman"/>
                <w:color w:val="000000" w:themeColor="text1"/>
              </w:rPr>
              <w:t>G</w:t>
            </w:r>
            <w:r w:rsidRPr="005819A2">
              <w:rPr>
                <w:rFonts w:ascii="Times New Roman" w:eastAsia="Times New Roman" w:hAnsi="Times New Roman" w:cs="Times New Roman"/>
                <w:color w:val="000000" w:themeColor="text1"/>
              </w:rPr>
              <w:t xml:space="preserve">oogle </w:t>
            </w:r>
            <w:r>
              <w:rPr>
                <w:rFonts w:ascii="Times New Roman" w:eastAsia="Times New Roman" w:hAnsi="Times New Roman" w:cs="Times New Roman"/>
                <w:color w:val="000000" w:themeColor="text1"/>
              </w:rPr>
              <w:t>S</w:t>
            </w:r>
            <w:r w:rsidRPr="005819A2">
              <w:rPr>
                <w:rFonts w:ascii="Times New Roman" w:eastAsia="Times New Roman" w:hAnsi="Times New Roman" w:cs="Times New Roman"/>
                <w:color w:val="000000" w:themeColor="text1"/>
              </w:rPr>
              <w:t>lides format (</w:t>
            </w:r>
            <w:hyperlink r:id="rId29" w:history="1">
              <w:r w:rsidRPr="00CF148A">
                <w:rPr>
                  <w:rStyle w:val="Hyperlink"/>
                  <w:rFonts w:ascii="Times New Roman" w:eastAsia="Times New Roman" w:hAnsi="Times New Roman" w:cs="Times New Roman"/>
                </w:rPr>
                <w:t>https://docs.google.com/presentation/d/</w:t>
              </w:r>
              <w:r w:rsidRPr="00CF148A">
                <w:rPr>
                  <w:rStyle w:val="Hyperlink"/>
                  <w:rFonts w:ascii="Times New Roman" w:eastAsia="Times New Roman" w:hAnsi="Times New Roman" w:cs="Times New Roman"/>
                </w:rPr>
                <w:br/>
              </w:r>
              <w:r w:rsidRPr="00C70736">
                <w:rPr>
                  <w:rStyle w:val="Hyperlink"/>
                  <w:rFonts w:ascii="Times New Roman" w:eastAsia="Times New Roman" w:hAnsi="Times New Roman" w:cs="Times New Roman"/>
                </w:rPr>
                <w:t>1_1cpg9sSECSQS4yxJLi6Lya0uno</w:t>
              </w:r>
              <w:r w:rsidRPr="00214532">
                <w:rPr>
                  <w:rStyle w:val="Hyperlink"/>
                  <w:rFonts w:ascii="Times New Roman" w:eastAsia="Times New Roman" w:hAnsi="Times New Roman" w:cs="Times New Roman"/>
                </w:rPr>
                <w:t>xxhCymZvXGhAdT7o/</w:t>
              </w:r>
              <w:proofErr w:type="spellStart"/>
              <w:r w:rsidRPr="00214532">
                <w:rPr>
                  <w:rStyle w:val="Hyperlink"/>
                  <w:rFonts w:ascii="Times New Roman" w:eastAsia="Times New Roman" w:hAnsi="Times New Roman" w:cs="Times New Roman"/>
                </w:rPr>
                <w:t>edit?usp</w:t>
              </w:r>
              <w:proofErr w:type="spellEnd"/>
              <w:r w:rsidRPr="00214532">
                <w:rPr>
                  <w:rStyle w:val="Hyperlink"/>
                  <w:rFonts w:ascii="Times New Roman" w:eastAsia="Times New Roman" w:hAnsi="Times New Roman" w:cs="Times New Roman"/>
                </w:rPr>
                <w:t>=sharing</w:t>
              </w:r>
            </w:hyperlink>
            <w:r w:rsidRPr="005819A2">
              <w:rPr>
                <w:rFonts w:ascii="Times New Roman" w:eastAsia="Times New Roman" w:hAnsi="Times New Roman" w:cs="Times New Roman"/>
                <w:color w:val="000000" w:themeColor="text1"/>
              </w:rPr>
              <w:t>). Content include</w:t>
            </w:r>
            <w:r>
              <w:rPr>
                <w:rFonts w:ascii="Times New Roman" w:eastAsia="Times New Roman" w:hAnsi="Times New Roman" w:cs="Times New Roman"/>
                <w:color w:val="000000" w:themeColor="text1"/>
              </w:rPr>
              <w:t>d</w:t>
            </w:r>
            <w:r w:rsidRPr="005819A2">
              <w:rPr>
                <w:rFonts w:ascii="Times New Roman" w:eastAsia="Times New Roman" w:hAnsi="Times New Roman" w:cs="Times New Roman"/>
                <w:color w:val="000000" w:themeColor="text1"/>
              </w:rPr>
              <w:t xml:space="preserve"> CTSI’s schedule, goal</w:t>
            </w:r>
            <w:r>
              <w:rPr>
                <w:rFonts w:ascii="Times New Roman" w:eastAsia="Times New Roman" w:hAnsi="Times New Roman" w:cs="Times New Roman"/>
                <w:color w:val="000000" w:themeColor="text1"/>
              </w:rPr>
              <w:t>s</w:t>
            </w:r>
            <w:r w:rsidRPr="005819A2">
              <w:rPr>
                <w:rFonts w:ascii="Times New Roman" w:eastAsia="Times New Roman" w:hAnsi="Times New Roman" w:cs="Times New Roman"/>
                <w:color w:val="000000" w:themeColor="text1"/>
              </w:rPr>
              <w:t>, codesign format, and resources.</w:t>
            </w:r>
          </w:p>
        </w:tc>
      </w:tr>
      <w:tr w:rsidR="00AC46D4" w:rsidRPr="005819A2" w14:paraId="77355016" w14:textId="77777777" w:rsidTr="0055502B">
        <w:tc>
          <w:tcPr>
            <w:tcW w:w="0" w:type="auto"/>
            <w:shd w:val="clear" w:color="auto" w:fill="auto"/>
            <w:tcMar>
              <w:top w:w="100" w:type="dxa"/>
              <w:left w:w="100" w:type="dxa"/>
              <w:bottom w:w="100" w:type="dxa"/>
              <w:right w:w="100" w:type="dxa"/>
            </w:tcMar>
            <w:hideMark/>
          </w:tcPr>
          <w:p w14:paraId="172BDB61"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Codesign team meeting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(60 minutes)</w:t>
            </w:r>
          </w:p>
        </w:tc>
        <w:tc>
          <w:tcPr>
            <w:tcW w:w="0" w:type="auto"/>
            <w:shd w:val="clear" w:color="auto" w:fill="auto"/>
            <w:tcMar>
              <w:top w:w="100" w:type="dxa"/>
              <w:left w:w="100" w:type="dxa"/>
              <w:bottom w:w="100" w:type="dxa"/>
              <w:right w:w="100" w:type="dxa"/>
            </w:tcMar>
            <w:hideMark/>
          </w:tcPr>
          <w:p w14:paraId="088BD349"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Codesign teams were sent into breakout rooms to discuss how they plan to collaborate over the next few weeks. Teachers brainstormed unit plans and then shared their current plans</w:t>
            </w:r>
            <w:r>
              <w:rPr>
                <w:rFonts w:ascii="Times New Roman" w:eastAsia="Times New Roman" w:hAnsi="Times New Roman" w:cs="Times New Roman"/>
                <w:color w:val="000000"/>
              </w:rPr>
              <w:t xml:space="preserve"> with</w:t>
            </w:r>
            <w:r w:rsidRPr="005819A2">
              <w:rPr>
                <w:rFonts w:ascii="Times New Roman" w:eastAsia="Times New Roman" w:hAnsi="Times New Roman" w:cs="Times New Roman"/>
                <w:color w:val="000000"/>
              </w:rPr>
              <w:t xml:space="preserve"> the rest of the team.</w:t>
            </w:r>
          </w:p>
        </w:tc>
      </w:tr>
      <w:tr w:rsidR="00AC46D4" w:rsidRPr="005819A2" w14:paraId="7146F81B" w14:textId="77777777" w:rsidTr="0055502B">
        <w:tc>
          <w:tcPr>
            <w:tcW w:w="0" w:type="auto"/>
            <w:shd w:val="clear" w:color="auto" w:fill="auto"/>
            <w:tcMar>
              <w:top w:w="100" w:type="dxa"/>
              <w:left w:w="100" w:type="dxa"/>
              <w:bottom w:w="100" w:type="dxa"/>
              <w:right w:w="100" w:type="dxa"/>
            </w:tcMar>
            <w:hideMark/>
          </w:tcPr>
          <w:p w14:paraId="534E6183"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Reflection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(30 minutes)</w:t>
            </w:r>
          </w:p>
        </w:tc>
        <w:tc>
          <w:tcPr>
            <w:tcW w:w="0" w:type="auto"/>
            <w:shd w:val="clear" w:color="auto" w:fill="auto"/>
            <w:tcMar>
              <w:top w:w="100" w:type="dxa"/>
              <w:left w:w="100" w:type="dxa"/>
              <w:bottom w:w="100" w:type="dxa"/>
              <w:right w:w="100" w:type="dxa"/>
            </w:tcMar>
            <w:hideMark/>
          </w:tcPr>
          <w:p w14:paraId="00FFD2CF" w14:textId="77777777" w:rsidR="00AC46D4" w:rsidRPr="005819A2" w:rsidRDefault="00AC46D4" w:rsidP="0055502B">
            <w:pPr>
              <w:spacing w:before="120" w:after="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rPr>
              <w:t>Teams shared their feelings such as “excited</w:t>
            </w:r>
            <w:r>
              <w:rPr>
                <w:rFonts w:ascii="Times New Roman" w:eastAsia="Times New Roman" w:hAnsi="Times New Roman" w:cs="Times New Roman"/>
                <w:color w:val="000000"/>
              </w:rPr>
              <w:t>,</w:t>
            </w:r>
            <w:r w:rsidRPr="005819A2">
              <w:rPr>
                <w:rFonts w:ascii="Times New Roman" w:eastAsia="Times New Roman" w:hAnsi="Times New Roman" w:cs="Times New Roman"/>
                <w:color w:val="000000"/>
              </w:rPr>
              <w:t>” “ready for next week</w:t>
            </w:r>
            <w:r>
              <w:rPr>
                <w:rFonts w:ascii="Times New Roman" w:eastAsia="Times New Roman" w:hAnsi="Times New Roman" w:cs="Times New Roman"/>
                <w:color w:val="000000"/>
              </w:rPr>
              <w:t>,</w:t>
            </w:r>
            <w:r w:rsidRPr="005819A2">
              <w:rPr>
                <w:rFonts w:ascii="Times New Roman" w:eastAsia="Times New Roman" w:hAnsi="Times New Roman" w:cs="Times New Roman"/>
                <w:color w:val="000000"/>
              </w:rPr>
              <w:t>” and “tired</w:t>
            </w:r>
            <w:r>
              <w:rPr>
                <w:rFonts w:ascii="Times New Roman" w:eastAsia="Times New Roman" w:hAnsi="Times New Roman" w:cs="Times New Roman"/>
                <w:color w:val="000000"/>
              </w:rPr>
              <w:t>.</w:t>
            </w:r>
            <w:r w:rsidRPr="005819A2">
              <w:rPr>
                <w:rFonts w:ascii="Times New Roman" w:eastAsia="Times New Roman" w:hAnsi="Times New Roman" w:cs="Times New Roman"/>
                <w:color w:val="000000"/>
              </w:rPr>
              <w:t>” Teams also discussed their concerns such as “need help with coding</w:t>
            </w:r>
            <w:r>
              <w:rPr>
                <w:rFonts w:ascii="Times New Roman" w:eastAsia="Times New Roman" w:hAnsi="Times New Roman" w:cs="Times New Roman"/>
                <w:color w:val="000000"/>
              </w:rPr>
              <w:t>,</w:t>
            </w:r>
            <w:r w:rsidRPr="005819A2">
              <w:rPr>
                <w:rFonts w:ascii="Times New Roman" w:eastAsia="Times New Roman" w:hAnsi="Times New Roman" w:cs="Times New Roman"/>
                <w:color w:val="000000"/>
              </w:rPr>
              <w:t>” “possibly having to plan for virtual learning</w:t>
            </w:r>
            <w:r>
              <w:rPr>
                <w:rFonts w:ascii="Times New Roman" w:eastAsia="Times New Roman" w:hAnsi="Times New Roman" w:cs="Times New Roman"/>
                <w:color w:val="000000"/>
              </w:rPr>
              <w:t>,</w:t>
            </w:r>
            <w:r w:rsidRPr="005819A2">
              <w:rPr>
                <w:rFonts w:ascii="Times New Roman" w:eastAsia="Times New Roman" w:hAnsi="Times New Roman" w:cs="Times New Roman"/>
                <w:color w:val="000000"/>
              </w:rPr>
              <w:t>” and “less interactions with the bigger group in the coming weeks</w:t>
            </w:r>
            <w:r>
              <w:rPr>
                <w:rFonts w:ascii="Times New Roman" w:eastAsia="Times New Roman" w:hAnsi="Times New Roman" w:cs="Times New Roman"/>
                <w:color w:val="000000"/>
              </w:rPr>
              <w:t>.</w:t>
            </w:r>
            <w:r w:rsidRPr="005819A2">
              <w:rPr>
                <w:rFonts w:ascii="Times New Roman" w:eastAsia="Times New Roman" w:hAnsi="Times New Roman" w:cs="Times New Roman"/>
                <w:color w:val="000000"/>
              </w:rPr>
              <w:t>”</w:t>
            </w:r>
          </w:p>
        </w:tc>
      </w:tr>
      <w:tr w:rsidR="00AC46D4" w:rsidRPr="005819A2" w14:paraId="07F3D059" w14:textId="77777777" w:rsidTr="0055502B">
        <w:tc>
          <w:tcPr>
            <w:tcW w:w="0" w:type="auto"/>
            <w:shd w:val="clear" w:color="auto" w:fill="auto"/>
            <w:tcMar>
              <w:top w:w="100" w:type="dxa"/>
              <w:left w:w="100" w:type="dxa"/>
              <w:bottom w:w="100" w:type="dxa"/>
              <w:right w:w="100" w:type="dxa"/>
            </w:tcMar>
            <w:hideMark/>
          </w:tcPr>
          <w:p w14:paraId="4AA92AC1"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Lunch Break</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t>(60 minutes)</w:t>
            </w:r>
          </w:p>
        </w:tc>
        <w:tc>
          <w:tcPr>
            <w:tcW w:w="0" w:type="auto"/>
            <w:shd w:val="clear" w:color="auto" w:fill="auto"/>
            <w:tcMar>
              <w:top w:w="100" w:type="dxa"/>
              <w:left w:w="100" w:type="dxa"/>
              <w:bottom w:w="100" w:type="dxa"/>
              <w:right w:w="100" w:type="dxa"/>
            </w:tcMar>
            <w:hideMark/>
          </w:tcPr>
          <w:p w14:paraId="56DA18BC" w14:textId="77777777" w:rsidR="00AC46D4" w:rsidRPr="005819A2" w:rsidRDefault="00AC46D4" w:rsidP="0055502B">
            <w:pPr>
              <w:spacing w:before="120" w:after="0" w:line="240" w:lineRule="auto"/>
              <w:jc w:val="both"/>
              <w:rPr>
                <w:rFonts w:ascii="Times New Roman" w:eastAsia="Times New Roman" w:hAnsi="Times New Roman" w:cs="Times New Roman"/>
              </w:rPr>
            </w:pPr>
          </w:p>
        </w:tc>
      </w:tr>
      <w:tr w:rsidR="00AC46D4" w:rsidRPr="005819A2" w14:paraId="66C46B8E" w14:textId="77777777" w:rsidTr="0055502B">
        <w:tc>
          <w:tcPr>
            <w:tcW w:w="0" w:type="auto"/>
            <w:tcBorders>
              <w:bottom w:val="single" w:sz="4" w:space="0" w:color="auto"/>
            </w:tcBorders>
            <w:shd w:val="clear" w:color="auto" w:fill="auto"/>
            <w:tcMar>
              <w:top w:w="100" w:type="dxa"/>
              <w:left w:w="100" w:type="dxa"/>
              <w:bottom w:w="100" w:type="dxa"/>
              <w:right w:w="100" w:type="dxa"/>
            </w:tcMar>
            <w:hideMark/>
          </w:tcPr>
          <w:p w14:paraId="2F8C96F6" w14:textId="77777777" w:rsidR="00AC46D4" w:rsidRPr="005819A2" w:rsidRDefault="00AC46D4" w:rsidP="0055502B">
            <w:pPr>
              <w:spacing w:before="120" w:after="0" w:line="240" w:lineRule="auto"/>
              <w:rPr>
                <w:rFonts w:ascii="Times New Roman" w:eastAsia="Times New Roman" w:hAnsi="Times New Roman" w:cs="Times New Roman"/>
              </w:rPr>
            </w:pPr>
            <w:r w:rsidRPr="005819A2">
              <w:rPr>
                <w:rFonts w:ascii="Times New Roman" w:eastAsia="Times New Roman" w:hAnsi="Times New Roman" w:cs="Times New Roman"/>
                <w:color w:val="000000"/>
              </w:rPr>
              <w:t xml:space="preserve">Worktime </w:t>
            </w:r>
            <w:r>
              <w:rPr>
                <w:rFonts w:ascii="Times New Roman" w:eastAsia="Times New Roman" w:hAnsi="Times New Roman" w:cs="Times New Roman"/>
                <w:color w:val="000000"/>
              </w:rPr>
              <w:br/>
            </w:r>
            <w:r w:rsidRPr="005819A2">
              <w:rPr>
                <w:rFonts w:ascii="Times New Roman" w:eastAsia="Times New Roman" w:hAnsi="Times New Roman" w:cs="Times New Roman"/>
                <w:color w:val="000000"/>
              </w:rPr>
              <w:t>(120 minutes</w:t>
            </w:r>
            <w:r>
              <w:rPr>
                <w:rFonts w:ascii="Times New Roman" w:eastAsia="Times New Roman" w:hAnsi="Times New Roman" w:cs="Times New Roman"/>
                <w:i/>
                <w:iCs/>
                <w:color w:val="000000"/>
              </w:rPr>
              <w:t xml:space="preserve">, </w:t>
            </w:r>
            <w:r w:rsidRPr="00020D3C">
              <w:rPr>
                <w:rFonts w:ascii="Times New Roman" w:eastAsia="Times New Roman" w:hAnsi="Times New Roman" w:cs="Times New Roman"/>
                <w:color w:val="000000"/>
              </w:rPr>
              <w:t>asynchronous)</w:t>
            </w:r>
          </w:p>
        </w:tc>
        <w:tc>
          <w:tcPr>
            <w:tcW w:w="0" w:type="auto"/>
            <w:tcBorders>
              <w:bottom w:val="single" w:sz="4" w:space="0" w:color="auto"/>
            </w:tcBorders>
            <w:shd w:val="clear" w:color="auto" w:fill="auto"/>
            <w:tcMar>
              <w:top w:w="100" w:type="dxa"/>
              <w:left w:w="100" w:type="dxa"/>
              <w:bottom w:w="100" w:type="dxa"/>
              <w:right w:w="100" w:type="dxa"/>
            </w:tcMar>
            <w:hideMark/>
          </w:tcPr>
          <w:p w14:paraId="3F8830C9" w14:textId="77777777" w:rsidR="00AC46D4" w:rsidRPr="005819A2" w:rsidRDefault="00AC46D4" w:rsidP="0055502B">
            <w:pPr>
              <w:spacing w:before="120" w:after="120" w:line="240" w:lineRule="auto"/>
              <w:jc w:val="both"/>
              <w:rPr>
                <w:rFonts w:ascii="Times New Roman" w:eastAsia="Times New Roman" w:hAnsi="Times New Roman" w:cs="Times New Roman"/>
              </w:rPr>
            </w:pPr>
            <w:r w:rsidRPr="005819A2">
              <w:rPr>
                <w:rFonts w:ascii="Times New Roman" w:eastAsia="Times New Roman" w:hAnsi="Times New Roman" w:cs="Times New Roman"/>
                <w:color w:val="000000" w:themeColor="text1"/>
              </w:rPr>
              <w:t>Teachers split off into breakout rooms with their codesign team</w:t>
            </w:r>
            <w:r>
              <w:rPr>
                <w:rFonts w:ascii="Times New Roman" w:eastAsia="Times New Roman" w:hAnsi="Times New Roman" w:cs="Times New Roman"/>
                <w:color w:val="000000" w:themeColor="text1"/>
              </w:rPr>
              <w:t>. In some codesign teams,</w:t>
            </w:r>
            <w:r w:rsidRPr="005819A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the team </w:t>
            </w:r>
            <w:r w:rsidRPr="005819A2">
              <w:rPr>
                <w:rFonts w:ascii="Times New Roman" w:eastAsia="Times New Roman" w:hAnsi="Times New Roman" w:cs="Times New Roman"/>
                <w:color w:val="000000" w:themeColor="text1"/>
              </w:rPr>
              <w:t>continued to brainstorm unit plans</w:t>
            </w:r>
            <w:r>
              <w:rPr>
                <w:rFonts w:ascii="Times New Roman" w:eastAsia="Times New Roman" w:hAnsi="Times New Roman" w:cs="Times New Roman"/>
                <w:color w:val="000000" w:themeColor="text1"/>
              </w:rPr>
              <w:t>; in others,</w:t>
            </w:r>
            <w:r w:rsidRPr="005819A2">
              <w:rPr>
                <w:rFonts w:ascii="Times New Roman" w:eastAsia="Times New Roman" w:hAnsi="Times New Roman" w:cs="Times New Roman"/>
                <w:color w:val="000000" w:themeColor="text1"/>
              </w:rPr>
              <w:t xml:space="preserve"> the researcher helped teachers create models to use for their units. Teams </w:t>
            </w:r>
            <w:r>
              <w:rPr>
                <w:rFonts w:ascii="Times New Roman" w:eastAsia="Times New Roman" w:hAnsi="Times New Roman" w:cs="Times New Roman"/>
                <w:color w:val="000000" w:themeColor="text1"/>
              </w:rPr>
              <w:t>could</w:t>
            </w:r>
            <w:r w:rsidRPr="005819A2">
              <w:rPr>
                <w:rFonts w:ascii="Times New Roman" w:eastAsia="Times New Roman" w:hAnsi="Times New Roman" w:cs="Times New Roman"/>
                <w:color w:val="000000" w:themeColor="text1"/>
              </w:rPr>
              <w:t xml:space="preserve"> also choose to leave and work asynchronously.</w:t>
            </w:r>
          </w:p>
        </w:tc>
      </w:tr>
    </w:tbl>
    <w:p w14:paraId="185F0CF1" w14:textId="77777777" w:rsidR="00AC46D4" w:rsidRDefault="00AC46D4" w:rsidP="00AC46D4">
      <w:pPr>
        <w:spacing w:after="0" w:line="480" w:lineRule="auto"/>
        <w:jc w:val="both"/>
        <w:rPr>
          <w:rFonts w:asciiTheme="minorHAnsi" w:eastAsiaTheme="minorHAnsi" w:hAnsiTheme="minorHAnsi" w:cstheme="minorBidi"/>
        </w:rPr>
      </w:pPr>
    </w:p>
    <w:p w14:paraId="118031AD" w14:textId="77777777" w:rsidR="00AC46D4" w:rsidRDefault="00AC46D4" w:rsidP="00AC46D4">
      <w:pPr>
        <w:spacing w:after="0" w:line="480" w:lineRule="auto"/>
        <w:rPr>
          <w:rFonts w:ascii="Times New Roman" w:eastAsia="Times New Roman" w:hAnsi="Times New Roman" w:cs="Times New Roman"/>
          <w:color w:val="000000"/>
          <w:sz w:val="24"/>
          <w:szCs w:val="24"/>
        </w:rPr>
      </w:pPr>
    </w:p>
    <w:p w14:paraId="7DFE6F31" w14:textId="77777777" w:rsidR="00AC46D4" w:rsidRDefault="00AC46D4" w:rsidP="00AC46D4">
      <w:pPr>
        <w:spacing w:after="0" w:line="48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24FCB798" w14:textId="77777777" w:rsidR="00AC46D4" w:rsidRPr="00451FC7" w:rsidRDefault="00AC46D4" w:rsidP="00AC46D4">
      <w:pPr>
        <w:spacing w:after="0" w:line="480" w:lineRule="auto"/>
        <w:jc w:val="center"/>
        <w:rPr>
          <w:rFonts w:ascii="Times New Roman" w:eastAsia="Times New Roman" w:hAnsi="Times New Roman" w:cs="Times New Roman"/>
          <w:b/>
          <w:bCs/>
          <w:color w:val="000000"/>
          <w:sz w:val="24"/>
          <w:szCs w:val="24"/>
        </w:rPr>
      </w:pPr>
      <w:r w:rsidRPr="00451FC7">
        <w:rPr>
          <w:rFonts w:ascii="Times New Roman" w:eastAsia="Times New Roman" w:hAnsi="Times New Roman" w:cs="Times New Roman"/>
          <w:b/>
          <w:bCs/>
          <w:color w:val="000000"/>
          <w:sz w:val="24"/>
          <w:szCs w:val="24"/>
        </w:rPr>
        <w:lastRenderedPageBreak/>
        <w:t>Appendix C</w:t>
      </w:r>
    </w:p>
    <w:p w14:paraId="0E1C0163" w14:textId="77777777" w:rsidR="00AC46D4" w:rsidRDefault="00AC46D4" w:rsidP="00AC46D4">
      <w:pPr>
        <w:spacing w:after="0" w:line="480" w:lineRule="auto"/>
        <w:jc w:val="center"/>
        <w:rPr>
          <w:rFonts w:ascii="Times New Roman" w:hAnsi="Times New Roman" w:cs="Times New Roman"/>
          <w:b/>
          <w:bCs/>
          <w:color w:val="000000"/>
          <w:sz w:val="24"/>
          <w:szCs w:val="24"/>
        </w:rPr>
      </w:pPr>
      <w:r w:rsidRPr="003F1C7F">
        <w:rPr>
          <w:rFonts w:ascii="Times New Roman" w:hAnsi="Times New Roman" w:cs="Times New Roman"/>
          <w:b/>
          <w:bCs/>
          <w:color w:val="000000"/>
          <w:sz w:val="24"/>
          <w:szCs w:val="24"/>
        </w:rPr>
        <w:t xml:space="preserve">Teacher Responses on CTSI </w:t>
      </w:r>
      <w:r>
        <w:rPr>
          <w:rFonts w:ascii="Times New Roman" w:hAnsi="Times New Roman" w:cs="Times New Roman"/>
          <w:b/>
          <w:bCs/>
          <w:color w:val="000000"/>
          <w:sz w:val="24"/>
          <w:szCs w:val="24"/>
        </w:rPr>
        <w:t>R</w:t>
      </w:r>
      <w:r w:rsidRPr="007011DA">
        <w:rPr>
          <w:rFonts w:ascii="Times New Roman" w:hAnsi="Times New Roman" w:cs="Times New Roman"/>
          <w:b/>
          <w:bCs/>
          <w:color w:val="000000"/>
          <w:sz w:val="24"/>
          <w:szCs w:val="24"/>
        </w:rPr>
        <w:t>esources</w:t>
      </w:r>
      <w:r>
        <w:rPr>
          <w:rFonts w:ascii="Times New Roman" w:hAnsi="Times New Roman" w:cs="Times New Roman"/>
          <w:b/>
          <w:bCs/>
          <w:color w:val="000000"/>
          <w:sz w:val="24"/>
          <w:szCs w:val="24"/>
        </w:rPr>
        <w:t xml:space="preserve"> by Subject Area</w:t>
      </w:r>
    </w:p>
    <w:p w14:paraId="636DEB29" w14:textId="77777777" w:rsidR="00AC46D4" w:rsidRPr="00FC4ACF" w:rsidRDefault="00AC46D4" w:rsidP="00AC46D4">
      <w:pPr>
        <w:spacing w:after="0" w:line="480" w:lineRule="auto"/>
        <w:rPr>
          <w:rFonts w:ascii="Times New Roman" w:hAnsi="Times New Roman" w:cs="Times New Roman"/>
          <w:b/>
          <w:bCs/>
          <w:color w:val="000000"/>
          <w:sz w:val="24"/>
          <w:szCs w:val="24"/>
        </w:rPr>
      </w:pPr>
    </w:p>
    <w:tbl>
      <w:tblPr>
        <w:tblW w:w="5037" w:type="pct"/>
        <w:tblCellMar>
          <w:top w:w="29" w:type="dxa"/>
          <w:left w:w="29" w:type="dxa"/>
          <w:bottom w:w="29" w:type="dxa"/>
          <w:right w:w="29" w:type="dxa"/>
        </w:tblCellMar>
        <w:tblLook w:val="0400" w:firstRow="0" w:lastRow="0" w:firstColumn="0" w:lastColumn="0" w:noHBand="0" w:noVBand="1"/>
      </w:tblPr>
      <w:tblGrid>
        <w:gridCol w:w="1086"/>
        <w:gridCol w:w="721"/>
        <w:gridCol w:w="11249"/>
      </w:tblGrid>
      <w:tr w:rsidR="00AC46D4" w:rsidRPr="00045805" w14:paraId="44F9E833" w14:textId="77777777" w:rsidTr="0055502B">
        <w:tc>
          <w:tcPr>
            <w:tcW w:w="416" w:type="pct"/>
            <w:tcBorders>
              <w:top w:val="single" w:sz="4" w:space="0" w:color="auto"/>
              <w:left w:val="nil"/>
              <w:bottom w:val="single" w:sz="4" w:space="0" w:color="auto"/>
              <w:right w:val="nil"/>
            </w:tcBorders>
            <w:vAlign w:val="bottom"/>
          </w:tcPr>
          <w:p w14:paraId="0AE36694" w14:textId="77777777" w:rsidR="00AC46D4" w:rsidRPr="00045805" w:rsidRDefault="00AC46D4" w:rsidP="0055502B">
            <w:pPr>
              <w:spacing w:before="120" w:after="120" w:line="240" w:lineRule="auto"/>
              <w:jc w:val="center"/>
              <w:rPr>
                <w:rFonts w:ascii="Times New Roman" w:hAnsi="Times New Roman" w:cs="Times New Roman"/>
                <w:bCs/>
                <w:color w:val="000000"/>
              </w:rPr>
            </w:pPr>
            <w:r w:rsidRPr="00045805">
              <w:rPr>
                <w:rFonts w:ascii="Times New Roman" w:hAnsi="Times New Roman" w:cs="Times New Roman"/>
                <w:bCs/>
                <w:color w:val="000000"/>
              </w:rPr>
              <w:t>Teacher</w:t>
            </w:r>
          </w:p>
        </w:tc>
        <w:tc>
          <w:tcPr>
            <w:tcW w:w="276" w:type="pct"/>
            <w:tcBorders>
              <w:top w:val="single" w:sz="4" w:space="0" w:color="auto"/>
              <w:left w:val="nil"/>
              <w:bottom w:val="single" w:sz="4" w:space="0" w:color="auto"/>
              <w:right w:val="nil"/>
            </w:tcBorders>
            <w:vAlign w:val="bottom"/>
          </w:tcPr>
          <w:p w14:paraId="50E2F7B5" w14:textId="77777777" w:rsidR="00AC46D4" w:rsidRPr="00045805" w:rsidRDefault="00AC46D4" w:rsidP="0055502B">
            <w:pPr>
              <w:spacing w:before="120" w:after="120" w:line="240" w:lineRule="auto"/>
              <w:jc w:val="center"/>
              <w:rPr>
                <w:rFonts w:ascii="Times New Roman" w:hAnsi="Times New Roman" w:cs="Times New Roman"/>
                <w:bCs/>
                <w:color w:val="000000"/>
              </w:rPr>
            </w:pPr>
            <w:r w:rsidRPr="00045805">
              <w:rPr>
                <w:rFonts w:ascii="Times New Roman" w:hAnsi="Times New Roman" w:cs="Times New Roman"/>
                <w:bCs/>
                <w:color w:val="000000"/>
              </w:rPr>
              <w:t>Year</w:t>
            </w:r>
          </w:p>
        </w:tc>
        <w:tc>
          <w:tcPr>
            <w:tcW w:w="4308" w:type="pct"/>
            <w:tcBorders>
              <w:top w:val="single" w:sz="4" w:space="0" w:color="auto"/>
              <w:left w:val="nil"/>
              <w:bottom w:val="single" w:sz="4" w:space="0" w:color="auto"/>
              <w:right w:val="nil"/>
            </w:tcBorders>
            <w:vAlign w:val="bottom"/>
            <w:hideMark/>
          </w:tcPr>
          <w:p w14:paraId="2E45C095" w14:textId="77777777" w:rsidR="00AC46D4" w:rsidRPr="00045805" w:rsidRDefault="00AC46D4" w:rsidP="0055502B">
            <w:pPr>
              <w:spacing w:before="120" w:after="120" w:line="240" w:lineRule="auto"/>
              <w:jc w:val="center"/>
              <w:rPr>
                <w:rFonts w:ascii="Times New Roman" w:hAnsi="Times New Roman" w:cs="Times New Roman"/>
                <w:bCs/>
                <w:color w:val="000000"/>
              </w:rPr>
            </w:pPr>
            <w:r w:rsidRPr="00045805">
              <w:rPr>
                <w:rFonts w:ascii="Times New Roman" w:hAnsi="Times New Roman" w:cs="Times New Roman"/>
                <w:bCs/>
                <w:color w:val="000000"/>
              </w:rPr>
              <w:t>Response to the question “What are the top three resources at CTSI?”</w:t>
            </w:r>
          </w:p>
        </w:tc>
      </w:tr>
      <w:tr w:rsidR="00AC46D4" w:rsidRPr="00045805" w14:paraId="3B9AA303" w14:textId="77777777" w:rsidTr="0055502B">
        <w:tc>
          <w:tcPr>
            <w:tcW w:w="5000" w:type="pct"/>
            <w:gridSpan w:val="3"/>
          </w:tcPr>
          <w:p w14:paraId="424DBEB9" w14:textId="77777777" w:rsidR="00AC46D4" w:rsidRPr="00045805" w:rsidRDefault="00AC46D4" w:rsidP="0055502B">
            <w:pPr>
              <w:spacing w:before="120" w:after="0" w:line="240" w:lineRule="auto"/>
              <w:jc w:val="center"/>
              <w:rPr>
                <w:rFonts w:ascii="Times New Roman" w:hAnsi="Times New Roman" w:cs="Times New Roman"/>
                <w:color w:val="000000"/>
              </w:rPr>
            </w:pPr>
            <w:r w:rsidRPr="00045805">
              <w:rPr>
                <w:rFonts w:ascii="Times New Roman" w:hAnsi="Times New Roman" w:cs="Times New Roman"/>
                <w:color w:val="000000"/>
              </w:rPr>
              <w:t>Biology</w:t>
            </w:r>
          </w:p>
        </w:tc>
      </w:tr>
      <w:tr w:rsidR="00AC46D4" w:rsidRPr="00045805" w14:paraId="362EF9A6" w14:textId="77777777" w:rsidTr="0055502B">
        <w:tc>
          <w:tcPr>
            <w:tcW w:w="416" w:type="pct"/>
          </w:tcPr>
          <w:p w14:paraId="366C81D5" w14:textId="77777777" w:rsidR="00AC46D4" w:rsidRPr="00045805" w:rsidRDefault="00AC46D4" w:rsidP="0055502B">
            <w:pPr>
              <w:spacing w:before="120" w:after="0" w:line="240" w:lineRule="auto"/>
              <w:rPr>
                <w:rFonts w:ascii="Times New Roman" w:hAnsi="Times New Roman" w:cs="Times New Roman"/>
                <w:color w:val="000000"/>
              </w:rPr>
            </w:pPr>
            <w:r w:rsidRPr="00045805">
              <w:rPr>
                <w:rFonts w:ascii="Times New Roman" w:hAnsi="Times New Roman" w:cs="Times New Roman"/>
                <w:color w:val="000000"/>
              </w:rPr>
              <w:t>Betty</w:t>
            </w:r>
          </w:p>
        </w:tc>
        <w:tc>
          <w:tcPr>
            <w:tcW w:w="276" w:type="pct"/>
          </w:tcPr>
          <w:p w14:paraId="7BBD96C0" w14:textId="77777777" w:rsidR="00AC46D4" w:rsidRPr="00045805" w:rsidRDefault="00AC46D4" w:rsidP="0055502B">
            <w:pPr>
              <w:spacing w:before="120" w:after="0" w:line="240" w:lineRule="auto"/>
              <w:jc w:val="center"/>
              <w:rPr>
                <w:rFonts w:ascii="Times New Roman" w:hAnsi="Times New Roman" w:cs="Times New Roman"/>
                <w:color w:val="000000"/>
              </w:rPr>
            </w:pPr>
            <w:r w:rsidRPr="00045805">
              <w:rPr>
                <w:rFonts w:ascii="Times New Roman" w:hAnsi="Times New Roman" w:cs="Times New Roman"/>
                <w:color w:val="000000"/>
              </w:rPr>
              <w:t>2019</w:t>
            </w:r>
          </w:p>
        </w:tc>
        <w:tc>
          <w:tcPr>
            <w:tcW w:w="4308" w:type="pct"/>
            <w:hideMark/>
          </w:tcPr>
          <w:p w14:paraId="334D43CE" w14:textId="77777777" w:rsidR="00AC46D4" w:rsidRPr="00045805" w:rsidRDefault="00AC46D4" w:rsidP="0055502B">
            <w:pPr>
              <w:spacing w:before="120" w:after="120" w:line="240" w:lineRule="auto"/>
              <w:rPr>
                <w:rFonts w:ascii="Times New Roman" w:hAnsi="Times New Roman" w:cs="Times New Roman"/>
                <w:color w:val="000000"/>
              </w:rPr>
            </w:pPr>
            <w:r w:rsidRPr="00045805">
              <w:rPr>
                <w:rFonts w:ascii="Times New Roman" w:hAnsi="Times New Roman" w:cs="Times New Roman"/>
                <w:color w:val="000000"/>
              </w:rPr>
              <w:t xml:space="preserve">You guys, definitely, </w:t>
            </w:r>
            <w:proofErr w:type="spellStart"/>
            <w:r w:rsidRPr="00045805">
              <w:rPr>
                <w:rFonts w:ascii="Times New Roman" w:hAnsi="Times New Roman" w:cs="Times New Roman"/>
                <w:color w:val="000000"/>
              </w:rPr>
              <w:t>’cause</w:t>
            </w:r>
            <w:proofErr w:type="spellEnd"/>
            <w:r w:rsidRPr="00045805">
              <w:rPr>
                <w:rFonts w:ascii="Times New Roman" w:hAnsi="Times New Roman" w:cs="Times New Roman"/>
                <w:color w:val="000000"/>
              </w:rPr>
              <w:t xml:space="preserve"> it was, I mean the, it was my own computer, you know, so you guys, yeah, definitely 100% the </w:t>
            </w:r>
            <w:r>
              <w:rPr>
                <w:rFonts w:ascii="Times New Roman" w:hAnsi="Times New Roman" w:cs="Times New Roman"/>
                <w:color w:val="000000"/>
              </w:rPr>
              <w:t>Northwestern</w:t>
            </w:r>
            <w:r w:rsidRPr="00045805">
              <w:rPr>
                <w:rFonts w:ascii="Times New Roman" w:hAnsi="Times New Roman" w:cs="Times New Roman"/>
                <w:color w:val="000000"/>
              </w:rPr>
              <w:t xml:space="preserve"> team. Yes. And yeah, the workshops that we had to learn. Yeah, they were helpful. Yeah, I know I would be like, “I don’t want to leave.” We’re doing all this work, but I would never—like when [codesign researcher omitted] took us into that big room, and I thought he was just going to make the roly-poly model, but instead, he’s like, “So, what do you want them to look like? How do you want them to move? How should we tell? How big do you want the chamber? Where do you want the chamber to be?” And I saw him doing it live with [researcher omitted]. In fact, [researcher omitted] was going to do a totally different one. And then [codesign researcher omitted]’s like, “Why don’t we do the roly-polies one?” It’s like, oh my God, we did it. So, that was really cool. So, the workshops, and that other one that I thought was, like, really cool was the, um, unplugged one where we actually made the little grids and moved. I had no idea that’s how the turtles were moving. [Inaudible.] So, that was a really important one. [Interruption from niece.] That was really eye-opening to me and very simple that I can do it with my kids.</w:t>
            </w:r>
          </w:p>
        </w:tc>
      </w:tr>
      <w:tr w:rsidR="00AC46D4" w:rsidRPr="00045805" w14:paraId="33775F74" w14:textId="77777777" w:rsidTr="0055502B">
        <w:tc>
          <w:tcPr>
            <w:tcW w:w="416" w:type="pct"/>
          </w:tcPr>
          <w:p w14:paraId="432C178B" w14:textId="77777777" w:rsidR="00AC46D4" w:rsidRPr="00045805" w:rsidRDefault="00AC46D4" w:rsidP="0055502B">
            <w:pPr>
              <w:spacing w:before="120" w:after="0" w:line="240" w:lineRule="auto"/>
              <w:rPr>
                <w:rFonts w:ascii="Times New Roman" w:hAnsi="Times New Roman" w:cs="Times New Roman"/>
                <w:color w:val="000000"/>
              </w:rPr>
            </w:pPr>
            <w:r w:rsidRPr="00045805">
              <w:rPr>
                <w:rFonts w:ascii="Times New Roman" w:hAnsi="Times New Roman" w:cs="Times New Roman"/>
                <w:color w:val="000000"/>
              </w:rPr>
              <w:t>Briana</w:t>
            </w:r>
          </w:p>
        </w:tc>
        <w:tc>
          <w:tcPr>
            <w:tcW w:w="276" w:type="pct"/>
          </w:tcPr>
          <w:p w14:paraId="0D8FF8DB" w14:textId="77777777" w:rsidR="00AC46D4" w:rsidRPr="00045805" w:rsidRDefault="00AC46D4" w:rsidP="0055502B">
            <w:pPr>
              <w:spacing w:before="120" w:after="0" w:line="240" w:lineRule="auto"/>
              <w:jc w:val="center"/>
              <w:rPr>
                <w:rFonts w:ascii="Times New Roman" w:hAnsi="Times New Roman" w:cs="Times New Roman"/>
                <w:color w:val="000000"/>
              </w:rPr>
            </w:pPr>
            <w:r w:rsidRPr="00045805">
              <w:rPr>
                <w:rFonts w:ascii="Times New Roman" w:hAnsi="Times New Roman" w:cs="Times New Roman"/>
                <w:color w:val="000000"/>
              </w:rPr>
              <w:t>2019</w:t>
            </w:r>
          </w:p>
        </w:tc>
        <w:tc>
          <w:tcPr>
            <w:tcW w:w="4308" w:type="pct"/>
            <w:hideMark/>
          </w:tcPr>
          <w:p w14:paraId="674A965D" w14:textId="77777777" w:rsidR="00AC46D4" w:rsidRPr="00045805" w:rsidRDefault="00AC46D4" w:rsidP="0055502B">
            <w:pPr>
              <w:spacing w:before="120" w:after="120" w:line="240" w:lineRule="auto"/>
              <w:rPr>
                <w:rFonts w:ascii="Times New Roman" w:hAnsi="Times New Roman" w:cs="Times New Roman"/>
                <w:color w:val="000000"/>
              </w:rPr>
            </w:pPr>
            <w:r w:rsidRPr="00045805">
              <w:rPr>
                <w:rFonts w:ascii="Times New Roman" w:hAnsi="Times New Roman" w:cs="Times New Roman"/>
                <w:color w:val="000000"/>
              </w:rPr>
              <w:t xml:space="preserve">Probably you guys, to be honest. Um, I wouldn’t have known what, like, where to start, what to do, unless I had, like, someone to collaborate with. Um, </w:t>
            </w:r>
            <w:proofErr w:type="spellStart"/>
            <w:r w:rsidRPr="00045805">
              <w:rPr>
                <w:rFonts w:ascii="Times New Roman" w:hAnsi="Times New Roman" w:cs="Times New Roman"/>
                <w:color w:val="000000"/>
              </w:rPr>
              <w:t>’cause</w:t>
            </w:r>
            <w:proofErr w:type="spellEnd"/>
            <w:r w:rsidRPr="00045805">
              <w:rPr>
                <w:rFonts w:ascii="Times New Roman" w:hAnsi="Times New Roman" w:cs="Times New Roman"/>
                <w:color w:val="000000"/>
              </w:rPr>
              <w:t xml:space="preserve"> I know the content, but how to make it [inaudible] is something that, um, I [have] no idea. So, I would say those resources, you know; it’s really helpful. And then, just, like, the website, you guys provided the dictionary for </w:t>
            </w:r>
            <w:proofErr w:type="spellStart"/>
            <w:r w:rsidRPr="00045805">
              <w:rPr>
                <w:rFonts w:ascii="Times New Roman" w:hAnsi="Times New Roman" w:cs="Times New Roman"/>
                <w:color w:val="000000"/>
              </w:rPr>
              <w:t>NetLogo</w:t>
            </w:r>
            <w:proofErr w:type="spellEnd"/>
            <w:r w:rsidRPr="00045805">
              <w:rPr>
                <w:rFonts w:ascii="Times New Roman" w:hAnsi="Times New Roman" w:cs="Times New Roman"/>
                <w:color w:val="000000"/>
              </w:rPr>
              <w:t xml:space="preserve"> of, like, if I want to do this, like—so, like, just those basic things, those tools that you guys shared with us.</w:t>
            </w:r>
          </w:p>
        </w:tc>
      </w:tr>
      <w:tr w:rsidR="00AC46D4" w:rsidRPr="00045805" w14:paraId="2252AFAA" w14:textId="77777777" w:rsidTr="0055502B">
        <w:tc>
          <w:tcPr>
            <w:tcW w:w="416" w:type="pct"/>
          </w:tcPr>
          <w:p w14:paraId="0595ADAD" w14:textId="77777777" w:rsidR="00AC46D4" w:rsidRPr="00045805" w:rsidRDefault="00AC46D4" w:rsidP="0055502B">
            <w:pPr>
              <w:spacing w:before="120" w:after="0" w:line="240" w:lineRule="auto"/>
              <w:rPr>
                <w:rFonts w:ascii="Times New Roman" w:hAnsi="Times New Roman" w:cs="Times New Roman"/>
                <w:color w:val="000000"/>
              </w:rPr>
            </w:pPr>
            <w:r w:rsidRPr="00045805">
              <w:rPr>
                <w:rFonts w:ascii="Times New Roman" w:hAnsi="Times New Roman" w:cs="Times New Roman"/>
                <w:color w:val="000000"/>
              </w:rPr>
              <w:t>Emma</w:t>
            </w:r>
          </w:p>
        </w:tc>
        <w:tc>
          <w:tcPr>
            <w:tcW w:w="276" w:type="pct"/>
          </w:tcPr>
          <w:p w14:paraId="5A3472BA" w14:textId="77777777" w:rsidR="00AC46D4" w:rsidRPr="00045805" w:rsidRDefault="00AC46D4" w:rsidP="0055502B">
            <w:pPr>
              <w:spacing w:before="120" w:after="0" w:line="240" w:lineRule="auto"/>
              <w:jc w:val="center"/>
              <w:rPr>
                <w:rFonts w:ascii="Times New Roman" w:hAnsi="Times New Roman" w:cs="Times New Roman"/>
                <w:color w:val="000000"/>
              </w:rPr>
            </w:pPr>
            <w:r w:rsidRPr="00045805">
              <w:rPr>
                <w:rFonts w:ascii="Times New Roman" w:hAnsi="Times New Roman" w:cs="Times New Roman"/>
                <w:color w:val="000000"/>
              </w:rPr>
              <w:t>2019</w:t>
            </w:r>
          </w:p>
        </w:tc>
        <w:tc>
          <w:tcPr>
            <w:tcW w:w="4308" w:type="pct"/>
            <w:hideMark/>
          </w:tcPr>
          <w:p w14:paraId="29224235" w14:textId="77777777" w:rsidR="00AC46D4" w:rsidRPr="00045805" w:rsidRDefault="00AC46D4" w:rsidP="0055502B">
            <w:pPr>
              <w:spacing w:before="120" w:after="120" w:line="240" w:lineRule="auto"/>
              <w:rPr>
                <w:rFonts w:ascii="Times New Roman" w:hAnsi="Times New Roman" w:cs="Times New Roman"/>
                <w:color w:val="000000"/>
              </w:rPr>
            </w:pPr>
            <w:r w:rsidRPr="40FF2435">
              <w:rPr>
                <w:rFonts w:ascii="Times New Roman" w:hAnsi="Times New Roman" w:cs="Times New Roman"/>
                <w:color w:val="000000" w:themeColor="text1"/>
              </w:rPr>
              <w:t xml:space="preserve">I don’t know that there’s any of [them] that, like, stand out specifically. Like, uh, it was helpful, it was helpful to do, like, the CODAP workshop, um, and come up with some of the kind of, like, uses for it that I hadn’t kind of seen before. I thought that was really nice. And just having, like, the examples, so, like, being able to, like, pull up the unit that he went through and, like, just look at—okay, this is how we put it in the interface. Like, I think a lot of that’s really useful. Um, and just </w:t>
            </w:r>
            <w:proofErr w:type="spellStart"/>
            <w:r w:rsidRPr="40FF2435">
              <w:rPr>
                <w:rFonts w:ascii="Times New Roman" w:hAnsi="Times New Roman" w:cs="Times New Roman"/>
                <w:color w:val="000000" w:themeColor="text1"/>
              </w:rPr>
              <w:t>kinda</w:t>
            </w:r>
            <w:proofErr w:type="spellEnd"/>
            <w:r w:rsidRPr="40FF2435">
              <w:rPr>
                <w:rFonts w:ascii="Times New Roman" w:hAnsi="Times New Roman" w:cs="Times New Roman"/>
                <w:color w:val="000000" w:themeColor="text1"/>
              </w:rPr>
              <w:t>, like, sitting down with the content, and you know, there’s a few pieces that, like, aren’t, like, meteorology and, like, weather; like, that’s not my expertise at all. Like, being able to try and figure out a few things, and, like, okay, like, on, uh, [the] simplest level, how does this work? And, like, that’s not the goal for this unit. So, like, how can I kind of take that to kids and say, like, “Okay, like, here’s a few rules that we’re going to apply, but, like, that’s not the focus. The focus isn’t to, like, learn the weather piece; it’s to learn, like, what’s happening around it, and like, why is, why are those changes, and why [are they] happening because of climate.”</w:t>
            </w:r>
          </w:p>
        </w:tc>
      </w:tr>
      <w:tr w:rsidR="00AC46D4" w:rsidRPr="00045805" w14:paraId="7A8343C1" w14:textId="77777777" w:rsidTr="0055502B">
        <w:tc>
          <w:tcPr>
            <w:tcW w:w="416" w:type="pct"/>
          </w:tcPr>
          <w:p w14:paraId="5929E060" w14:textId="77777777" w:rsidR="00AC46D4" w:rsidRPr="00045805" w:rsidRDefault="00AC46D4" w:rsidP="0055502B">
            <w:pPr>
              <w:spacing w:before="120" w:after="0" w:line="240" w:lineRule="auto"/>
              <w:rPr>
                <w:rFonts w:ascii="Times New Roman" w:hAnsi="Times New Roman" w:cs="Times New Roman"/>
                <w:color w:val="000000"/>
              </w:rPr>
            </w:pPr>
            <w:r w:rsidRPr="00045805">
              <w:rPr>
                <w:rFonts w:ascii="Times New Roman" w:hAnsi="Times New Roman" w:cs="Times New Roman"/>
                <w:color w:val="000000"/>
              </w:rPr>
              <w:t>Brooke</w:t>
            </w:r>
          </w:p>
        </w:tc>
        <w:tc>
          <w:tcPr>
            <w:tcW w:w="276" w:type="pct"/>
          </w:tcPr>
          <w:p w14:paraId="3691B7FD" w14:textId="77777777" w:rsidR="00AC46D4" w:rsidRPr="00045805" w:rsidRDefault="00AC46D4" w:rsidP="0055502B">
            <w:pPr>
              <w:spacing w:before="120" w:after="0" w:line="240" w:lineRule="auto"/>
              <w:jc w:val="center"/>
              <w:rPr>
                <w:rFonts w:ascii="Times New Roman" w:hAnsi="Times New Roman" w:cs="Times New Roman"/>
                <w:color w:val="000000"/>
              </w:rPr>
            </w:pPr>
            <w:r w:rsidRPr="00045805">
              <w:rPr>
                <w:rFonts w:ascii="Times New Roman" w:hAnsi="Times New Roman" w:cs="Times New Roman"/>
                <w:color w:val="000000"/>
              </w:rPr>
              <w:t>2020</w:t>
            </w:r>
          </w:p>
        </w:tc>
        <w:tc>
          <w:tcPr>
            <w:tcW w:w="4308" w:type="pct"/>
          </w:tcPr>
          <w:p w14:paraId="0F4C3B15" w14:textId="77777777" w:rsidR="00AC46D4" w:rsidRPr="00045805" w:rsidRDefault="00AC46D4" w:rsidP="0055502B">
            <w:pPr>
              <w:spacing w:before="120" w:after="120" w:line="240" w:lineRule="auto"/>
              <w:rPr>
                <w:rFonts w:ascii="Times New Roman" w:hAnsi="Times New Roman" w:cs="Times New Roman"/>
                <w:color w:val="000000"/>
              </w:rPr>
            </w:pPr>
            <w:r w:rsidRPr="03735A03">
              <w:rPr>
                <w:rFonts w:ascii="Times New Roman" w:hAnsi="Times New Roman" w:cs="Times New Roman"/>
                <w:color w:val="000000" w:themeColor="text1"/>
              </w:rPr>
              <w:t xml:space="preserve">[Codesign researcher omitted] </w:t>
            </w:r>
            <w:r w:rsidRPr="5E027628">
              <w:rPr>
                <w:rFonts w:ascii="Times New Roman" w:hAnsi="Times New Roman" w:cs="Times New Roman"/>
                <w:color w:val="000000" w:themeColor="text1"/>
              </w:rPr>
              <w:t>[. . .]</w:t>
            </w:r>
            <w:r w:rsidRPr="03735A03">
              <w:rPr>
                <w:rFonts w:ascii="Times New Roman" w:hAnsi="Times New Roman" w:cs="Times New Roman"/>
                <w:color w:val="000000" w:themeColor="text1"/>
              </w:rPr>
              <w:t xml:space="preserve">  Actually, the whole team for number two. Okay, everyone has been incredibly supportive and responsive. And I think number three was, would probably be, like, the </w:t>
            </w:r>
            <w:proofErr w:type="spellStart"/>
            <w:r w:rsidRPr="03735A03">
              <w:rPr>
                <w:rFonts w:ascii="Times New Roman" w:hAnsi="Times New Roman" w:cs="Times New Roman"/>
                <w:color w:val="000000" w:themeColor="text1"/>
              </w:rPr>
              <w:t>NetLogo</w:t>
            </w:r>
            <w:proofErr w:type="spellEnd"/>
            <w:r w:rsidRPr="03735A03">
              <w:rPr>
                <w:rFonts w:ascii="Times New Roman" w:hAnsi="Times New Roman" w:cs="Times New Roman"/>
                <w:color w:val="000000" w:themeColor="text1"/>
              </w:rPr>
              <w:t xml:space="preserve"> dictionary. I spent a lot of time with it when I was learning together some of the models that I built.</w:t>
            </w:r>
          </w:p>
        </w:tc>
      </w:tr>
      <w:tr w:rsidR="00AC46D4" w:rsidRPr="00045805" w14:paraId="0FF43E58" w14:textId="77777777" w:rsidTr="0055502B">
        <w:tc>
          <w:tcPr>
            <w:tcW w:w="416" w:type="pct"/>
            <w:tcBorders>
              <w:bottom w:val="single" w:sz="4" w:space="0" w:color="auto"/>
            </w:tcBorders>
          </w:tcPr>
          <w:p w14:paraId="18CB4CFC" w14:textId="77777777" w:rsidR="00AC46D4" w:rsidRPr="00045805" w:rsidRDefault="00AC46D4" w:rsidP="0055502B">
            <w:pPr>
              <w:spacing w:before="120" w:after="120" w:line="240" w:lineRule="auto"/>
              <w:rPr>
                <w:rFonts w:ascii="Times New Roman" w:hAnsi="Times New Roman" w:cs="Times New Roman"/>
                <w:color w:val="000000"/>
              </w:rPr>
            </w:pPr>
            <w:r w:rsidRPr="00045805">
              <w:rPr>
                <w:rFonts w:ascii="Times New Roman" w:hAnsi="Times New Roman" w:cs="Times New Roman"/>
                <w:color w:val="000000"/>
              </w:rPr>
              <w:t>Betsy</w:t>
            </w:r>
          </w:p>
        </w:tc>
        <w:tc>
          <w:tcPr>
            <w:tcW w:w="276" w:type="pct"/>
            <w:tcBorders>
              <w:bottom w:val="single" w:sz="4" w:space="0" w:color="auto"/>
            </w:tcBorders>
          </w:tcPr>
          <w:p w14:paraId="4A551B6A" w14:textId="77777777" w:rsidR="00AC46D4" w:rsidRPr="00045805" w:rsidRDefault="00AC46D4" w:rsidP="0055502B">
            <w:pPr>
              <w:spacing w:before="120" w:after="120" w:line="240" w:lineRule="auto"/>
              <w:jc w:val="center"/>
              <w:rPr>
                <w:rFonts w:ascii="Times New Roman" w:hAnsi="Times New Roman" w:cs="Times New Roman"/>
                <w:color w:val="000000"/>
              </w:rPr>
            </w:pPr>
            <w:r w:rsidRPr="00045805">
              <w:rPr>
                <w:rFonts w:ascii="Times New Roman" w:hAnsi="Times New Roman" w:cs="Times New Roman"/>
                <w:color w:val="000000"/>
              </w:rPr>
              <w:t>2020</w:t>
            </w:r>
          </w:p>
        </w:tc>
        <w:tc>
          <w:tcPr>
            <w:tcW w:w="4308" w:type="pct"/>
            <w:tcBorders>
              <w:bottom w:val="single" w:sz="4" w:space="0" w:color="auto"/>
            </w:tcBorders>
          </w:tcPr>
          <w:p w14:paraId="3E09905E" w14:textId="77777777" w:rsidR="00AC46D4" w:rsidRPr="00045805" w:rsidRDefault="00AC46D4" w:rsidP="0055502B">
            <w:pPr>
              <w:spacing w:before="120" w:after="120" w:line="240" w:lineRule="auto"/>
              <w:rPr>
                <w:rFonts w:ascii="Times New Roman" w:hAnsi="Times New Roman" w:cs="Times New Roman"/>
                <w:color w:val="000000"/>
              </w:rPr>
            </w:pPr>
            <w:r w:rsidRPr="6346ADC7">
              <w:rPr>
                <w:rFonts w:ascii="Times New Roman" w:hAnsi="Times New Roman" w:cs="Times New Roman"/>
                <w:color w:val="000000" w:themeColor="text1"/>
              </w:rPr>
              <w:t xml:space="preserve">It’s all—it was all useful. I don’t know what was most useful. I could, I could have used more time to play around with the models, which I did it on my own anyway. But I mean, they wanted a bunch of questions answered, like, in 30 minutes. Like, Jesus, no, I can’t do that because I’m not as familiar with computers as other people </w:t>
            </w:r>
            <w:r w:rsidRPr="764D6680">
              <w:rPr>
                <w:rFonts w:ascii="Times New Roman" w:hAnsi="Times New Roman" w:cs="Times New Roman"/>
                <w:color w:val="000000" w:themeColor="text1"/>
              </w:rPr>
              <w:t>[</w:t>
            </w:r>
            <w:r w:rsidRPr="1CFA8F17">
              <w:rPr>
                <w:rFonts w:ascii="Times New Roman" w:hAnsi="Times New Roman" w:cs="Times New Roman"/>
                <w:color w:val="000000" w:themeColor="text1"/>
              </w:rPr>
              <w:t>that</w:t>
            </w:r>
            <w:r w:rsidRPr="764D6680">
              <w:rPr>
                <w:rFonts w:ascii="Times New Roman" w:hAnsi="Times New Roman" w:cs="Times New Roman"/>
                <w:color w:val="000000" w:themeColor="text1"/>
              </w:rPr>
              <w:t>]</w:t>
            </w:r>
            <w:r w:rsidRPr="1CFA8F17">
              <w:rPr>
                <w:rFonts w:ascii="Times New Roman" w:hAnsi="Times New Roman" w:cs="Times New Roman"/>
                <w:color w:val="000000" w:themeColor="text1"/>
              </w:rPr>
              <w:t xml:space="preserve"> </w:t>
            </w:r>
            <w:r w:rsidRPr="6346ADC7">
              <w:rPr>
                <w:rFonts w:ascii="Times New Roman" w:hAnsi="Times New Roman" w:cs="Times New Roman"/>
                <w:color w:val="000000" w:themeColor="text1"/>
              </w:rPr>
              <w:t xml:space="preserve">I think are </w:t>
            </w:r>
            <w:r w:rsidRPr="2558AB94">
              <w:rPr>
                <w:rFonts w:ascii="Times New Roman" w:hAnsi="Times New Roman" w:cs="Times New Roman"/>
                <w:color w:val="000000" w:themeColor="text1"/>
              </w:rPr>
              <w:t>programmers.</w:t>
            </w:r>
            <w:r w:rsidRPr="6346ADC7">
              <w:rPr>
                <w:rFonts w:ascii="Times New Roman" w:hAnsi="Times New Roman" w:cs="Times New Roman"/>
                <w:color w:val="000000" w:themeColor="text1"/>
              </w:rPr>
              <w:t xml:space="preserve"> And so, I could use a few more minutes, but it was all real. I don’t know anything that was the most useful because it was all just as equally useful.</w:t>
            </w:r>
          </w:p>
        </w:tc>
      </w:tr>
      <w:tr w:rsidR="00AC46D4" w:rsidRPr="00045805" w14:paraId="648E79EC" w14:textId="77777777" w:rsidTr="0055502B">
        <w:tc>
          <w:tcPr>
            <w:tcW w:w="5000" w:type="pct"/>
            <w:gridSpan w:val="3"/>
            <w:tcBorders>
              <w:top w:val="single" w:sz="4" w:space="0" w:color="auto"/>
            </w:tcBorders>
            <w:vAlign w:val="bottom"/>
          </w:tcPr>
          <w:p w14:paraId="2808616E" w14:textId="77777777" w:rsidR="00AC46D4" w:rsidRPr="00045805" w:rsidRDefault="00AC46D4" w:rsidP="0055502B">
            <w:pPr>
              <w:spacing w:before="120" w:after="0" w:line="240" w:lineRule="auto"/>
              <w:jc w:val="center"/>
              <w:rPr>
                <w:rFonts w:ascii="Times New Roman" w:hAnsi="Times New Roman" w:cs="Times New Roman"/>
                <w:color w:val="000000"/>
              </w:rPr>
            </w:pPr>
            <w:r w:rsidRPr="00045805">
              <w:rPr>
                <w:rFonts w:ascii="Times New Roman" w:hAnsi="Times New Roman" w:cs="Times New Roman"/>
                <w:color w:val="000000"/>
              </w:rPr>
              <w:t>Chemistry</w:t>
            </w:r>
          </w:p>
        </w:tc>
      </w:tr>
      <w:tr w:rsidR="00AC46D4" w:rsidRPr="00045805" w14:paraId="569DBB22" w14:textId="77777777" w:rsidTr="0055502B">
        <w:tc>
          <w:tcPr>
            <w:tcW w:w="416" w:type="pct"/>
          </w:tcPr>
          <w:p w14:paraId="48E83F15" w14:textId="77777777" w:rsidR="00AC46D4" w:rsidRPr="00045805" w:rsidRDefault="00AC46D4" w:rsidP="0055502B">
            <w:pPr>
              <w:spacing w:before="120" w:after="0" w:line="240" w:lineRule="auto"/>
              <w:rPr>
                <w:rFonts w:ascii="Times New Roman" w:hAnsi="Times New Roman" w:cs="Times New Roman"/>
                <w:color w:val="000000"/>
              </w:rPr>
            </w:pPr>
            <w:r w:rsidRPr="00045805">
              <w:rPr>
                <w:rFonts w:ascii="Times New Roman" w:hAnsi="Times New Roman" w:cs="Times New Roman"/>
                <w:color w:val="000000"/>
              </w:rPr>
              <w:t>Carrie</w:t>
            </w:r>
          </w:p>
        </w:tc>
        <w:tc>
          <w:tcPr>
            <w:tcW w:w="276" w:type="pct"/>
          </w:tcPr>
          <w:p w14:paraId="10C8D522" w14:textId="77777777" w:rsidR="00AC46D4" w:rsidRPr="00045805" w:rsidRDefault="00AC46D4" w:rsidP="0055502B">
            <w:pPr>
              <w:spacing w:before="120" w:after="0" w:line="240" w:lineRule="auto"/>
              <w:jc w:val="center"/>
              <w:rPr>
                <w:rFonts w:ascii="Times New Roman" w:hAnsi="Times New Roman" w:cs="Times New Roman"/>
                <w:color w:val="000000"/>
              </w:rPr>
            </w:pPr>
            <w:r w:rsidRPr="00045805">
              <w:rPr>
                <w:rFonts w:ascii="Times New Roman" w:hAnsi="Times New Roman" w:cs="Times New Roman"/>
                <w:color w:val="000000"/>
              </w:rPr>
              <w:t>2019</w:t>
            </w:r>
          </w:p>
        </w:tc>
        <w:tc>
          <w:tcPr>
            <w:tcW w:w="4308" w:type="pct"/>
            <w:hideMark/>
          </w:tcPr>
          <w:p w14:paraId="03A53E4A" w14:textId="77777777" w:rsidR="00AC46D4" w:rsidRPr="00045805" w:rsidRDefault="00AC46D4" w:rsidP="0055502B">
            <w:pPr>
              <w:spacing w:before="120" w:after="0" w:line="240" w:lineRule="auto"/>
              <w:rPr>
                <w:rFonts w:ascii="Times New Roman" w:hAnsi="Times New Roman" w:cs="Times New Roman"/>
                <w:color w:val="000000"/>
              </w:rPr>
            </w:pPr>
            <w:r w:rsidRPr="00045805">
              <w:rPr>
                <w:rFonts w:ascii="Times New Roman" w:hAnsi="Times New Roman" w:cs="Times New Roman"/>
                <w:color w:val="000000"/>
              </w:rPr>
              <w:t>I’ve said this already on multiple feedback things, but having a researcher with us the whole time was so beneficial because this is the first summer where we’ve been assigned somebody. And so, [codesign researcher omitted]’s sitting right there, and I can be like, “[Codesign researcher omitted], hey.” And he’s like, “Oh, blah, blah, blah.” And I just have to—I get to just keep working instead of, like, an hour of, “Oh, I should go ask blah, blah, blah.” And I was, I was definitely more productive, um, because of that.</w:t>
            </w:r>
          </w:p>
          <w:p w14:paraId="7553548D" w14:textId="77777777" w:rsidR="00AC46D4" w:rsidRPr="00045805" w:rsidRDefault="00AC46D4" w:rsidP="0055502B">
            <w:pPr>
              <w:spacing w:before="120" w:after="0" w:line="240" w:lineRule="auto"/>
              <w:rPr>
                <w:rFonts w:ascii="Times New Roman" w:hAnsi="Times New Roman" w:cs="Times New Roman"/>
                <w:color w:val="000000"/>
              </w:rPr>
            </w:pPr>
            <w:r w:rsidRPr="00045805">
              <w:rPr>
                <w:rFonts w:ascii="Times New Roman" w:hAnsi="Times New Roman" w:cs="Times New Roman"/>
                <w:color w:val="000000"/>
              </w:rPr>
              <w:t>…[Interviewer: Any other resources?]</w:t>
            </w:r>
          </w:p>
          <w:p w14:paraId="18DFA3DB" w14:textId="77777777" w:rsidR="00AC46D4" w:rsidRPr="00045805" w:rsidRDefault="00AC46D4" w:rsidP="0055502B">
            <w:pPr>
              <w:spacing w:before="120" w:after="120" w:line="240" w:lineRule="auto"/>
              <w:rPr>
                <w:rFonts w:ascii="Times New Roman" w:hAnsi="Times New Roman" w:cs="Times New Roman"/>
                <w:color w:val="000000"/>
              </w:rPr>
            </w:pPr>
            <w:r w:rsidRPr="00045805">
              <w:rPr>
                <w:rFonts w:ascii="Times New Roman" w:hAnsi="Times New Roman" w:cs="Times New Roman"/>
                <w:color w:val="000000"/>
              </w:rPr>
              <w:t>That’s the most helpful by far because, um, if [codesign researcher omitted] didn’t know something, you’d be like, “Oh, [researcher omitted].” And I’d be like, “Okay, hey [researcher omitted]!” And so, yeah.</w:t>
            </w:r>
          </w:p>
        </w:tc>
      </w:tr>
      <w:tr w:rsidR="00AC46D4" w:rsidRPr="00045805" w14:paraId="5BDB387D" w14:textId="77777777" w:rsidTr="0055502B">
        <w:tc>
          <w:tcPr>
            <w:tcW w:w="416" w:type="pct"/>
          </w:tcPr>
          <w:p w14:paraId="7C20F87D" w14:textId="77777777" w:rsidR="00AC46D4" w:rsidRPr="00045805" w:rsidRDefault="00AC46D4" w:rsidP="0055502B">
            <w:pPr>
              <w:spacing w:before="120" w:after="0" w:line="240" w:lineRule="auto"/>
              <w:rPr>
                <w:rFonts w:ascii="Times New Roman" w:hAnsi="Times New Roman" w:cs="Times New Roman"/>
                <w:color w:val="000000"/>
              </w:rPr>
            </w:pPr>
            <w:r w:rsidRPr="00045805">
              <w:rPr>
                <w:rFonts w:ascii="Times New Roman" w:hAnsi="Times New Roman" w:cs="Times New Roman"/>
                <w:color w:val="000000"/>
              </w:rPr>
              <w:t>Carrie</w:t>
            </w:r>
          </w:p>
        </w:tc>
        <w:tc>
          <w:tcPr>
            <w:tcW w:w="276" w:type="pct"/>
          </w:tcPr>
          <w:p w14:paraId="17E9DE41" w14:textId="77777777" w:rsidR="00AC46D4" w:rsidRPr="00045805" w:rsidRDefault="00AC46D4" w:rsidP="0055502B">
            <w:pPr>
              <w:spacing w:before="120" w:after="0" w:line="240" w:lineRule="auto"/>
              <w:jc w:val="center"/>
              <w:rPr>
                <w:rFonts w:ascii="Times New Roman" w:hAnsi="Times New Roman" w:cs="Times New Roman"/>
                <w:color w:val="000000"/>
              </w:rPr>
            </w:pPr>
            <w:r w:rsidRPr="00045805">
              <w:rPr>
                <w:rFonts w:ascii="Times New Roman" w:hAnsi="Times New Roman" w:cs="Times New Roman"/>
                <w:color w:val="000000"/>
              </w:rPr>
              <w:t>2020</w:t>
            </w:r>
          </w:p>
        </w:tc>
        <w:tc>
          <w:tcPr>
            <w:tcW w:w="4308" w:type="pct"/>
          </w:tcPr>
          <w:p w14:paraId="02002D6C" w14:textId="77777777" w:rsidR="00AC46D4" w:rsidRPr="00045805" w:rsidRDefault="00AC46D4" w:rsidP="0055502B">
            <w:pPr>
              <w:spacing w:before="120" w:after="120" w:line="240" w:lineRule="auto"/>
              <w:rPr>
                <w:rFonts w:ascii="Times New Roman" w:hAnsi="Times New Roman" w:cs="Times New Roman"/>
                <w:color w:val="000000"/>
              </w:rPr>
            </w:pPr>
            <w:r w:rsidRPr="622B4A27">
              <w:rPr>
                <w:rFonts w:ascii="Times New Roman" w:hAnsi="Times New Roman" w:cs="Times New Roman"/>
                <w:color w:val="000000" w:themeColor="text1"/>
              </w:rPr>
              <w:t>The cross-curricular meeting things were, were really helpful. Um, okay, my, the one I had last week in particular was just like—I felt like I was able to contribute a lot to my partner, and he was able to contribute a lot to me, and just, you know, having somebody view your stuff with a fresh set of eyes. And even if it was minor little things, it was like, “Oh, okay. Good idea.” So, I really liked that this year, um, you know, just being able to get paired up with somebody that I wasn’t working with at all</w:t>
            </w:r>
            <w:r w:rsidRPr="44C2C13E">
              <w:rPr>
                <w:rFonts w:ascii="Times New Roman" w:hAnsi="Times New Roman" w:cs="Times New Roman"/>
                <w:color w:val="000000" w:themeColor="text1"/>
              </w:rPr>
              <w:t xml:space="preserve"> and</w:t>
            </w:r>
            <w:r w:rsidRPr="622B4A27">
              <w:rPr>
                <w:rFonts w:ascii="Times New Roman" w:hAnsi="Times New Roman" w:cs="Times New Roman"/>
                <w:color w:val="000000" w:themeColor="text1"/>
              </w:rPr>
              <w:t xml:space="preserve"> to really get, you know</w:t>
            </w:r>
            <w:r w:rsidRPr="44C2C13E">
              <w:rPr>
                <w:rFonts w:ascii="Times New Roman" w:hAnsi="Times New Roman" w:cs="Times New Roman"/>
                <w:color w:val="000000" w:themeColor="text1"/>
              </w:rPr>
              <w:t xml:space="preserve"> </w:t>
            </w:r>
            <w:r w:rsidRPr="7701E968">
              <w:rPr>
                <w:rFonts w:ascii="Times New Roman" w:hAnsi="Times New Roman" w:cs="Times New Roman"/>
                <w:color w:val="000000" w:themeColor="text1"/>
              </w:rPr>
              <w:t>to</w:t>
            </w:r>
            <w:r w:rsidRPr="622B4A27">
              <w:rPr>
                <w:rFonts w:ascii="Times New Roman" w:hAnsi="Times New Roman" w:cs="Times New Roman"/>
                <w:color w:val="000000" w:themeColor="text1"/>
              </w:rPr>
              <w:t xml:space="preserve"> sit down and ask them some specific things because it wasn’t like here overview your unit, but </w:t>
            </w:r>
            <w:r w:rsidRPr="10A4CAFD">
              <w:rPr>
                <w:rFonts w:ascii="Times New Roman" w:hAnsi="Times New Roman" w:cs="Times New Roman"/>
                <w:color w:val="000000" w:themeColor="text1"/>
              </w:rPr>
              <w:t>m</w:t>
            </w:r>
            <w:r w:rsidRPr="622B4A27">
              <w:rPr>
                <w:rFonts w:ascii="Times New Roman" w:hAnsi="Times New Roman" w:cs="Times New Roman"/>
                <w:color w:val="000000" w:themeColor="text1"/>
              </w:rPr>
              <w:t>y partner for last week, in particular, we came at it with, “I want you to look at this and help me with this,” and we both had very specific questions that we were able to help each other [with]. So, um, and I think it was, uh, it was [Martin] I was paired with last week. That was helpful.</w:t>
            </w:r>
          </w:p>
        </w:tc>
      </w:tr>
      <w:tr w:rsidR="00AC46D4" w:rsidRPr="00045805" w14:paraId="568317D9" w14:textId="77777777" w:rsidTr="0055502B">
        <w:tc>
          <w:tcPr>
            <w:tcW w:w="416" w:type="pct"/>
            <w:tcBorders>
              <w:bottom w:val="single" w:sz="4" w:space="0" w:color="auto"/>
            </w:tcBorders>
          </w:tcPr>
          <w:p w14:paraId="0412EC5B" w14:textId="77777777" w:rsidR="00AC46D4" w:rsidRPr="00045805" w:rsidRDefault="00AC46D4" w:rsidP="0055502B">
            <w:pPr>
              <w:spacing w:before="120" w:after="120" w:line="240" w:lineRule="auto"/>
              <w:rPr>
                <w:rFonts w:ascii="Times New Roman" w:hAnsi="Times New Roman" w:cs="Times New Roman"/>
                <w:color w:val="000000"/>
              </w:rPr>
            </w:pPr>
            <w:r w:rsidRPr="00045805">
              <w:rPr>
                <w:rFonts w:ascii="Times New Roman" w:hAnsi="Times New Roman" w:cs="Times New Roman"/>
                <w:color w:val="000000"/>
              </w:rPr>
              <w:t>Chelsea</w:t>
            </w:r>
          </w:p>
        </w:tc>
        <w:tc>
          <w:tcPr>
            <w:tcW w:w="276" w:type="pct"/>
            <w:tcBorders>
              <w:bottom w:val="single" w:sz="4" w:space="0" w:color="auto"/>
            </w:tcBorders>
          </w:tcPr>
          <w:p w14:paraId="65021A7A" w14:textId="77777777" w:rsidR="00AC46D4" w:rsidRPr="00045805" w:rsidRDefault="00AC46D4" w:rsidP="0055502B">
            <w:pPr>
              <w:spacing w:before="120" w:after="120" w:line="240" w:lineRule="auto"/>
              <w:jc w:val="center"/>
              <w:rPr>
                <w:rFonts w:ascii="Times New Roman" w:hAnsi="Times New Roman" w:cs="Times New Roman"/>
                <w:color w:val="000000"/>
              </w:rPr>
            </w:pPr>
            <w:r w:rsidRPr="00045805">
              <w:rPr>
                <w:rFonts w:ascii="Times New Roman" w:hAnsi="Times New Roman" w:cs="Times New Roman"/>
                <w:color w:val="000000"/>
              </w:rPr>
              <w:t>2020</w:t>
            </w:r>
          </w:p>
        </w:tc>
        <w:tc>
          <w:tcPr>
            <w:tcW w:w="4308" w:type="pct"/>
            <w:tcBorders>
              <w:bottom w:val="single" w:sz="4" w:space="0" w:color="auto"/>
            </w:tcBorders>
          </w:tcPr>
          <w:p w14:paraId="1CBE95BC" w14:textId="77777777" w:rsidR="00AC46D4" w:rsidRPr="00045805" w:rsidRDefault="00AC46D4" w:rsidP="0055502B">
            <w:pPr>
              <w:spacing w:before="120" w:after="120" w:line="240" w:lineRule="auto"/>
              <w:rPr>
                <w:rFonts w:ascii="Times New Roman" w:hAnsi="Times New Roman" w:cs="Times New Roman"/>
                <w:color w:val="000000"/>
              </w:rPr>
            </w:pPr>
            <w:r w:rsidRPr="00045805">
              <w:rPr>
                <w:rFonts w:ascii="Times New Roman" w:hAnsi="Times New Roman" w:cs="Times New Roman"/>
                <w:color w:val="000000"/>
              </w:rPr>
              <w:t xml:space="preserve">This was a couple weeks ago now, so I’m forgetting the actual title of it, but the </w:t>
            </w:r>
            <w:proofErr w:type="spellStart"/>
            <w:r w:rsidRPr="00045805">
              <w:rPr>
                <w:rFonts w:ascii="Times New Roman" w:hAnsi="Times New Roman" w:cs="Times New Roman"/>
                <w:color w:val="000000"/>
              </w:rPr>
              <w:t>NetLogo</w:t>
            </w:r>
            <w:proofErr w:type="spellEnd"/>
            <w:r w:rsidRPr="00045805">
              <w:rPr>
                <w:rFonts w:ascii="Times New Roman" w:hAnsi="Times New Roman" w:cs="Times New Roman"/>
                <w:color w:val="000000"/>
              </w:rPr>
              <w:t xml:space="preserve"> kind of walkthrough with [researcher omitted] I had. I sat through two different sessions with him, and both times, I just, like, learned so, so much. So, that, that was really, really useful. The discussions that we’ve had with [undergrad researcher omitted] and [codesign researcher omitted] have been, just been very important. I don’t think we would have our unit as well fleshed out if it weren’t for them and their feedback and their thoughts. So, that’s been that’s been very useful as well. Just kind of, like, having access to all of these people who think about these things a lot. Yes. So, so useful.</w:t>
            </w:r>
          </w:p>
        </w:tc>
      </w:tr>
      <w:tr w:rsidR="00AC46D4" w:rsidRPr="00045805" w14:paraId="18B3BCA9" w14:textId="77777777" w:rsidTr="0055502B">
        <w:tc>
          <w:tcPr>
            <w:tcW w:w="5000" w:type="pct"/>
            <w:gridSpan w:val="3"/>
            <w:tcBorders>
              <w:top w:val="single" w:sz="4" w:space="0" w:color="auto"/>
            </w:tcBorders>
          </w:tcPr>
          <w:p w14:paraId="7E36D5C4" w14:textId="77777777" w:rsidR="00AC46D4" w:rsidRPr="00045805" w:rsidRDefault="00AC46D4" w:rsidP="0055502B">
            <w:pPr>
              <w:spacing w:before="120" w:after="0" w:line="240" w:lineRule="auto"/>
              <w:jc w:val="center"/>
              <w:rPr>
                <w:rFonts w:ascii="Times New Roman" w:hAnsi="Times New Roman" w:cs="Times New Roman"/>
                <w:color w:val="000000"/>
              </w:rPr>
            </w:pPr>
            <w:r w:rsidRPr="00045805">
              <w:rPr>
                <w:rFonts w:ascii="Times New Roman" w:hAnsi="Times New Roman" w:cs="Times New Roman"/>
                <w:color w:val="000000"/>
              </w:rPr>
              <w:t>Environmental science</w:t>
            </w:r>
          </w:p>
        </w:tc>
      </w:tr>
      <w:tr w:rsidR="00AC46D4" w:rsidRPr="00045805" w14:paraId="4E6C1B47" w14:textId="77777777" w:rsidTr="0055502B">
        <w:tc>
          <w:tcPr>
            <w:tcW w:w="416" w:type="pct"/>
          </w:tcPr>
          <w:p w14:paraId="42596DFF" w14:textId="77777777" w:rsidR="00AC46D4" w:rsidRPr="00045805" w:rsidRDefault="00AC46D4" w:rsidP="0055502B">
            <w:pPr>
              <w:spacing w:before="120" w:after="0" w:line="240" w:lineRule="auto"/>
              <w:rPr>
                <w:rFonts w:ascii="Times New Roman" w:hAnsi="Times New Roman" w:cs="Times New Roman"/>
                <w:color w:val="000000"/>
              </w:rPr>
            </w:pPr>
            <w:r w:rsidRPr="00045805">
              <w:rPr>
                <w:rFonts w:ascii="Times New Roman" w:hAnsi="Times New Roman" w:cs="Times New Roman"/>
                <w:color w:val="000000"/>
              </w:rPr>
              <w:t>Emma</w:t>
            </w:r>
          </w:p>
        </w:tc>
        <w:tc>
          <w:tcPr>
            <w:tcW w:w="276" w:type="pct"/>
          </w:tcPr>
          <w:p w14:paraId="7BDD97DD" w14:textId="77777777" w:rsidR="00AC46D4" w:rsidRPr="00045805" w:rsidRDefault="00AC46D4" w:rsidP="0055502B">
            <w:pPr>
              <w:spacing w:before="120" w:after="0" w:line="240" w:lineRule="auto"/>
              <w:jc w:val="center"/>
              <w:rPr>
                <w:rFonts w:ascii="Times New Roman" w:hAnsi="Times New Roman" w:cs="Times New Roman"/>
                <w:color w:val="000000"/>
              </w:rPr>
            </w:pPr>
            <w:r w:rsidRPr="00045805">
              <w:rPr>
                <w:rFonts w:ascii="Times New Roman" w:hAnsi="Times New Roman" w:cs="Times New Roman"/>
                <w:color w:val="000000"/>
              </w:rPr>
              <w:t>2020</w:t>
            </w:r>
          </w:p>
        </w:tc>
        <w:tc>
          <w:tcPr>
            <w:tcW w:w="4308" w:type="pct"/>
          </w:tcPr>
          <w:p w14:paraId="7F17FD61" w14:textId="77777777" w:rsidR="00AC46D4" w:rsidRPr="00045805" w:rsidRDefault="00AC46D4" w:rsidP="0055502B">
            <w:pPr>
              <w:spacing w:before="120" w:after="0" w:line="240" w:lineRule="auto"/>
              <w:rPr>
                <w:rFonts w:ascii="Times New Roman" w:hAnsi="Times New Roman" w:cs="Times New Roman"/>
                <w:color w:val="000000"/>
              </w:rPr>
            </w:pPr>
            <w:r w:rsidRPr="41CB467B">
              <w:rPr>
                <w:rFonts w:ascii="Times New Roman" w:hAnsi="Times New Roman" w:cs="Times New Roman"/>
                <w:color w:val="000000" w:themeColor="text1"/>
              </w:rPr>
              <w:t xml:space="preserve">I think in terms of, like, the CT part, it’s really the people who are most helpful. Um, so, having, like, conversations with my codesign team, and kind of looking at other examples of CT stuff that’s out there looking at the models library. I think those are very helpful. And thinking more about, like, the content pieces. I think there’s just tons of resources out there, so it wasn’t so much, like, relying on my codesign team. For the content pieces, it was more what you know, what was their knowledge base in terms of CT, and what might they bring to the table, or sometimes, like, last week in the Mini-Expo, I was talking </w:t>
            </w:r>
            <w:r w:rsidRPr="41CB467B">
              <w:rPr>
                <w:rFonts w:ascii="Times New Roman" w:hAnsi="Times New Roman" w:cs="Times New Roman"/>
                <w:color w:val="000000" w:themeColor="text1"/>
              </w:rPr>
              <w:lastRenderedPageBreak/>
              <w:t xml:space="preserve">about something, and [researcher omitted] popped in. And, so, I was explaining something to him. And I was like, “I think I want to do, like, something like this.” And then he gave me a great idea of how to do it. And I was like, “Oh, awesome,” because I was like, thinking of it as: I want to do that, but I have no idea how I would approach it. And he was like, “Well, you could just color code it. And then that could be the way that they know, you know, if they’re not, if they . . . .” It was, like, about social groups. So, it was like, you could color code the different organisms. So, like, they would know who their social group is because it would just be the other ones </w:t>
            </w:r>
            <w:r w:rsidRPr="3C97F09F">
              <w:rPr>
                <w:rFonts w:ascii="Times New Roman" w:hAnsi="Times New Roman" w:cs="Times New Roman"/>
                <w:color w:val="000000" w:themeColor="text1"/>
              </w:rPr>
              <w:t xml:space="preserve">that have </w:t>
            </w:r>
            <w:r w:rsidRPr="41CB467B">
              <w:rPr>
                <w:rFonts w:ascii="Times New Roman" w:hAnsi="Times New Roman" w:cs="Times New Roman"/>
                <w:color w:val="000000" w:themeColor="text1"/>
              </w:rPr>
              <w:t>the same color as them. And I was like, “I hadn’t thought about that.” So, I think, really, the people are the biggest resource here.</w:t>
            </w:r>
          </w:p>
          <w:p w14:paraId="56607B6E" w14:textId="77777777" w:rsidR="00AC46D4" w:rsidRPr="00045805" w:rsidRDefault="00AC46D4" w:rsidP="0055502B">
            <w:pPr>
              <w:spacing w:before="120" w:after="120" w:line="240" w:lineRule="auto"/>
              <w:rPr>
                <w:rFonts w:ascii="Times New Roman" w:hAnsi="Times New Roman" w:cs="Times New Roman"/>
                <w:color w:val="000000"/>
              </w:rPr>
            </w:pPr>
            <w:r w:rsidRPr="262CE29E">
              <w:rPr>
                <w:rFonts w:ascii="Times New Roman" w:hAnsi="Times New Roman" w:cs="Times New Roman"/>
                <w:color w:val="000000" w:themeColor="text1"/>
              </w:rPr>
              <w:t xml:space="preserve">[Interviewer: Did you go to any of the </w:t>
            </w:r>
            <w:r w:rsidRPr="24530BBA">
              <w:rPr>
                <w:rFonts w:ascii="Times New Roman" w:hAnsi="Times New Roman" w:cs="Times New Roman"/>
                <w:color w:val="000000" w:themeColor="text1"/>
              </w:rPr>
              <w:t>workshops about tools?]</w:t>
            </w:r>
            <w:r w:rsidRPr="00045805">
              <w:rPr>
                <w:rFonts w:ascii="Times New Roman" w:hAnsi="Times New Roman" w:cs="Times New Roman"/>
                <w:color w:val="000000"/>
              </w:rPr>
              <w:t xml:space="preserve">I did the </w:t>
            </w:r>
            <w:proofErr w:type="spellStart"/>
            <w:r w:rsidRPr="00045805">
              <w:rPr>
                <w:rFonts w:ascii="Times New Roman" w:hAnsi="Times New Roman" w:cs="Times New Roman"/>
                <w:color w:val="000000"/>
              </w:rPr>
              <w:t>NetTango</w:t>
            </w:r>
            <w:proofErr w:type="spellEnd"/>
            <w:r w:rsidRPr="00045805">
              <w:rPr>
                <w:rFonts w:ascii="Times New Roman" w:hAnsi="Times New Roman" w:cs="Times New Roman"/>
                <w:color w:val="000000"/>
              </w:rPr>
              <w:t xml:space="preserve"> one, and that was helpful just to kind of play around with </w:t>
            </w:r>
            <w:proofErr w:type="spellStart"/>
            <w:r w:rsidRPr="00045805">
              <w:rPr>
                <w:rFonts w:ascii="Times New Roman" w:hAnsi="Times New Roman" w:cs="Times New Roman"/>
                <w:color w:val="000000"/>
              </w:rPr>
              <w:t>NetTango</w:t>
            </w:r>
            <w:proofErr w:type="spellEnd"/>
            <w:r w:rsidRPr="00045805">
              <w:rPr>
                <w:rFonts w:ascii="Times New Roman" w:hAnsi="Times New Roman" w:cs="Times New Roman"/>
                <w:color w:val="000000"/>
              </w:rPr>
              <w:t xml:space="preserve"> more. I think about building the blocks and providing that for students. I mean, the, the people here are so much faster than I am at all of this stuff. But it’s nice to know, like, if I had an idea, I could go back and change it myself. I probably couldn’t build the whole thing. I mean, I could build the whole thing from scratch, but it would take me like a month, where it takes [codesign researcher omitted] like 45 minutes. So, it’s nice to understand it and to know the pieces and what I can go back and fix myself versus why [it] is more logical for somebody else to build and then me to use.</w:t>
            </w:r>
          </w:p>
        </w:tc>
      </w:tr>
      <w:tr w:rsidR="00AC46D4" w:rsidRPr="00045805" w14:paraId="190F17C3" w14:textId="77777777" w:rsidTr="0055502B">
        <w:tc>
          <w:tcPr>
            <w:tcW w:w="416" w:type="pct"/>
            <w:tcBorders>
              <w:bottom w:val="single" w:sz="4" w:space="0" w:color="auto"/>
            </w:tcBorders>
          </w:tcPr>
          <w:p w14:paraId="245F5759" w14:textId="77777777" w:rsidR="00AC46D4" w:rsidRPr="00045805" w:rsidRDefault="00AC46D4" w:rsidP="0055502B">
            <w:pPr>
              <w:spacing w:before="120" w:after="0" w:line="240" w:lineRule="auto"/>
              <w:rPr>
                <w:rFonts w:ascii="Times New Roman" w:hAnsi="Times New Roman" w:cs="Times New Roman"/>
                <w:color w:val="000000"/>
              </w:rPr>
            </w:pPr>
            <w:r w:rsidRPr="00045805">
              <w:rPr>
                <w:rFonts w:ascii="Times New Roman" w:hAnsi="Times New Roman" w:cs="Times New Roman"/>
                <w:color w:val="000000"/>
              </w:rPr>
              <w:lastRenderedPageBreak/>
              <w:t>Evan</w:t>
            </w:r>
          </w:p>
        </w:tc>
        <w:tc>
          <w:tcPr>
            <w:tcW w:w="276" w:type="pct"/>
            <w:tcBorders>
              <w:bottom w:val="single" w:sz="4" w:space="0" w:color="auto"/>
            </w:tcBorders>
          </w:tcPr>
          <w:p w14:paraId="78A6C207" w14:textId="77777777" w:rsidR="00AC46D4" w:rsidRPr="00045805" w:rsidRDefault="00AC46D4" w:rsidP="0055502B">
            <w:pPr>
              <w:spacing w:before="120" w:after="0" w:line="240" w:lineRule="auto"/>
              <w:jc w:val="center"/>
              <w:rPr>
                <w:rFonts w:ascii="Times New Roman" w:hAnsi="Times New Roman" w:cs="Times New Roman"/>
                <w:color w:val="000000"/>
              </w:rPr>
            </w:pPr>
            <w:r w:rsidRPr="00045805">
              <w:rPr>
                <w:rFonts w:ascii="Times New Roman" w:hAnsi="Times New Roman" w:cs="Times New Roman"/>
                <w:color w:val="000000"/>
              </w:rPr>
              <w:t>2020</w:t>
            </w:r>
          </w:p>
        </w:tc>
        <w:tc>
          <w:tcPr>
            <w:tcW w:w="4308" w:type="pct"/>
            <w:tcBorders>
              <w:bottom w:val="single" w:sz="4" w:space="0" w:color="auto"/>
            </w:tcBorders>
          </w:tcPr>
          <w:p w14:paraId="306E786F" w14:textId="77777777" w:rsidR="00AC46D4" w:rsidRPr="00045805" w:rsidRDefault="00AC46D4" w:rsidP="0055502B">
            <w:pPr>
              <w:spacing w:before="120" w:after="0" w:line="240" w:lineRule="auto"/>
              <w:rPr>
                <w:rFonts w:ascii="Times New Roman" w:hAnsi="Times New Roman" w:cs="Times New Roman"/>
                <w:color w:val="000000"/>
              </w:rPr>
            </w:pPr>
            <w:r w:rsidRPr="3450DC08">
              <w:rPr>
                <w:rFonts w:ascii="Times New Roman" w:hAnsi="Times New Roman" w:cs="Times New Roman"/>
                <w:color w:val="000000" w:themeColor="text1"/>
              </w:rPr>
              <w:t xml:space="preserve">I really enjoyed the workshops that were led by you and by [codesign researcher omitted] and by—Oh my gosh, who did the other one? Oh, [three researcher names omitted]. I thought those three were—just, they taught me a lot that I didn’t know before both using </w:t>
            </w:r>
            <w:proofErr w:type="spellStart"/>
            <w:r w:rsidRPr="3450DC08">
              <w:rPr>
                <w:rFonts w:ascii="Times New Roman" w:hAnsi="Times New Roman" w:cs="Times New Roman"/>
                <w:color w:val="000000" w:themeColor="text1"/>
              </w:rPr>
              <w:t>NetLogo</w:t>
            </w:r>
            <w:proofErr w:type="spellEnd"/>
            <w:r w:rsidRPr="3450DC08">
              <w:rPr>
                <w:rFonts w:ascii="Times New Roman" w:hAnsi="Times New Roman" w:cs="Times New Roman"/>
                <w:color w:val="000000" w:themeColor="text1"/>
              </w:rPr>
              <w:t xml:space="preserve"> [and] </w:t>
            </w:r>
            <w:proofErr w:type="spellStart"/>
            <w:r w:rsidRPr="3450DC08">
              <w:rPr>
                <w:rFonts w:ascii="Times New Roman" w:hAnsi="Times New Roman" w:cs="Times New Roman"/>
                <w:color w:val="000000" w:themeColor="text1"/>
              </w:rPr>
              <w:t>NetTango</w:t>
            </w:r>
            <w:proofErr w:type="spellEnd"/>
            <w:r w:rsidRPr="3450DC08">
              <w:rPr>
                <w:rFonts w:ascii="Times New Roman" w:hAnsi="Times New Roman" w:cs="Times New Roman"/>
                <w:color w:val="000000" w:themeColor="text1"/>
              </w:rPr>
              <w:t xml:space="preserve"> and then </w:t>
            </w:r>
            <w:proofErr w:type="spellStart"/>
            <w:r w:rsidRPr="3450DC08">
              <w:rPr>
                <w:rFonts w:ascii="Times New Roman" w:hAnsi="Times New Roman" w:cs="Times New Roman"/>
                <w:color w:val="000000" w:themeColor="text1"/>
              </w:rPr>
              <w:t>SageModeler</w:t>
            </w:r>
            <w:proofErr w:type="spellEnd"/>
            <w:r w:rsidRPr="3450DC08">
              <w:rPr>
                <w:rFonts w:ascii="Times New Roman" w:hAnsi="Times New Roman" w:cs="Times New Roman"/>
                <w:color w:val="000000" w:themeColor="text1"/>
              </w:rPr>
              <w:t xml:space="preserve"> and CODAP, and then [codesign researcher omitted] just kind of walking us through just like you did side by side. So, it was you in one window and me in this window and just doing side-by-side, parallel coding. I thought that was, I thought that was great. </w:t>
            </w:r>
            <w:r w:rsidRPr="5030DDD0">
              <w:rPr>
                <w:rFonts w:ascii="Times New Roman" w:hAnsi="Times New Roman" w:cs="Times New Roman"/>
                <w:color w:val="000000" w:themeColor="text1"/>
              </w:rPr>
              <w:t xml:space="preserve">[codesign researcher omitted] did it </w:t>
            </w:r>
            <w:r w:rsidRPr="3450DC08">
              <w:rPr>
                <w:rFonts w:ascii="Times New Roman" w:hAnsi="Times New Roman" w:cs="Times New Roman"/>
                <w:color w:val="000000" w:themeColor="text1"/>
              </w:rPr>
              <w:t xml:space="preserve">a lot with </w:t>
            </w:r>
            <w:r w:rsidRPr="2CFF1363">
              <w:rPr>
                <w:rFonts w:ascii="Times New Roman" w:hAnsi="Times New Roman" w:cs="Times New Roman"/>
                <w:color w:val="000000" w:themeColor="text1"/>
              </w:rPr>
              <w:t>me</w:t>
            </w:r>
            <w:r w:rsidRPr="3450DC08">
              <w:rPr>
                <w:rFonts w:ascii="Times New Roman" w:hAnsi="Times New Roman" w:cs="Times New Roman"/>
                <w:color w:val="000000" w:themeColor="text1"/>
              </w:rPr>
              <w:t xml:space="preserve"> where he was like, “Hey, you’re doing this, but I want to do it with you. Um, so, I’m just going to follow along, and—Oh no, I get this error. What does this error mean? Just means you didn’t . . . .” [Codesign researcher omitted] was one of my favorites. Um, and then resources, just talking to my team a lot [codesign researcher omitted] was a tremendous resource. So was [researcher omitted]. And I reached out to [researcher omitted] </w:t>
            </w:r>
            <w:r w:rsidRPr="1B820945">
              <w:rPr>
                <w:rFonts w:ascii="Times New Roman" w:hAnsi="Times New Roman" w:cs="Times New Roman"/>
                <w:color w:val="000000" w:themeColor="text1"/>
              </w:rPr>
              <w:t>because</w:t>
            </w:r>
            <w:r w:rsidRPr="3450DC08">
              <w:rPr>
                <w:rFonts w:ascii="Times New Roman" w:hAnsi="Times New Roman" w:cs="Times New Roman"/>
                <w:color w:val="000000" w:themeColor="text1"/>
              </w:rPr>
              <w:t>—we had talked initially, and she had some ideas. And I was like, “Let me, let me just reach out to her, with her, through Slack.” And she, she was awesome. She was amazing. She went out of her way to help, and she wasn’t even on my team, and it was great.</w:t>
            </w:r>
          </w:p>
        </w:tc>
      </w:tr>
      <w:tr w:rsidR="00AC46D4" w:rsidRPr="00045805" w14:paraId="2F183E9B" w14:textId="77777777" w:rsidTr="0055502B">
        <w:tc>
          <w:tcPr>
            <w:tcW w:w="5000" w:type="pct"/>
            <w:gridSpan w:val="3"/>
            <w:tcBorders>
              <w:top w:val="single" w:sz="4" w:space="0" w:color="auto"/>
            </w:tcBorders>
          </w:tcPr>
          <w:p w14:paraId="730F5AB8" w14:textId="77777777" w:rsidR="00AC46D4" w:rsidRPr="00045805" w:rsidRDefault="00AC46D4" w:rsidP="0055502B">
            <w:pPr>
              <w:spacing w:before="120" w:after="0" w:line="240" w:lineRule="auto"/>
              <w:jc w:val="center"/>
              <w:rPr>
                <w:rFonts w:ascii="Times New Roman" w:hAnsi="Times New Roman" w:cs="Times New Roman"/>
                <w:color w:val="000000"/>
              </w:rPr>
            </w:pPr>
            <w:r w:rsidRPr="00045805">
              <w:rPr>
                <w:rFonts w:ascii="Times New Roman" w:hAnsi="Times New Roman" w:cs="Times New Roman"/>
                <w:color w:val="000000"/>
              </w:rPr>
              <w:t>Physics</w:t>
            </w:r>
          </w:p>
        </w:tc>
      </w:tr>
      <w:tr w:rsidR="00AC46D4" w:rsidRPr="00045805" w14:paraId="67B07809" w14:textId="77777777" w:rsidTr="0055502B">
        <w:tc>
          <w:tcPr>
            <w:tcW w:w="416" w:type="pct"/>
          </w:tcPr>
          <w:p w14:paraId="50267A3A" w14:textId="77777777" w:rsidR="00AC46D4" w:rsidRPr="00045805" w:rsidRDefault="00AC46D4" w:rsidP="0055502B">
            <w:pPr>
              <w:spacing w:before="120" w:after="0" w:line="240" w:lineRule="auto"/>
              <w:rPr>
                <w:rFonts w:ascii="Times New Roman" w:hAnsi="Times New Roman" w:cs="Times New Roman"/>
                <w:color w:val="000000"/>
              </w:rPr>
            </w:pPr>
            <w:r w:rsidRPr="00045805">
              <w:rPr>
                <w:rFonts w:ascii="Times New Roman" w:hAnsi="Times New Roman" w:cs="Times New Roman"/>
                <w:color w:val="000000"/>
              </w:rPr>
              <w:t>Penny</w:t>
            </w:r>
          </w:p>
        </w:tc>
        <w:tc>
          <w:tcPr>
            <w:tcW w:w="276" w:type="pct"/>
          </w:tcPr>
          <w:p w14:paraId="6F2BEC91" w14:textId="77777777" w:rsidR="00AC46D4" w:rsidRPr="00045805" w:rsidRDefault="00AC46D4" w:rsidP="0055502B">
            <w:pPr>
              <w:spacing w:before="120" w:after="0" w:line="240" w:lineRule="auto"/>
              <w:jc w:val="center"/>
              <w:rPr>
                <w:rFonts w:ascii="Times New Roman" w:hAnsi="Times New Roman" w:cs="Times New Roman"/>
                <w:color w:val="000000"/>
              </w:rPr>
            </w:pPr>
            <w:r w:rsidRPr="00045805">
              <w:rPr>
                <w:rFonts w:ascii="Times New Roman" w:hAnsi="Times New Roman" w:cs="Times New Roman"/>
                <w:color w:val="000000"/>
              </w:rPr>
              <w:t>2019</w:t>
            </w:r>
          </w:p>
        </w:tc>
        <w:tc>
          <w:tcPr>
            <w:tcW w:w="4308" w:type="pct"/>
            <w:hideMark/>
          </w:tcPr>
          <w:p w14:paraId="031F6D4B" w14:textId="77777777" w:rsidR="00AC46D4" w:rsidRPr="00045805" w:rsidRDefault="00AC46D4" w:rsidP="0055502B">
            <w:pPr>
              <w:spacing w:before="120" w:after="120" w:line="240" w:lineRule="auto"/>
              <w:rPr>
                <w:rFonts w:ascii="Times New Roman" w:hAnsi="Times New Roman" w:cs="Times New Roman"/>
                <w:color w:val="000000"/>
              </w:rPr>
            </w:pPr>
            <w:r w:rsidRPr="00045805">
              <w:rPr>
                <w:rFonts w:ascii="Times New Roman" w:hAnsi="Times New Roman" w:cs="Times New Roman"/>
                <w:color w:val="000000"/>
              </w:rPr>
              <w:t xml:space="preserve">I think you, you people, having, like, everyone in the room and being able to say, like, “Oh, I’m not, this isn’t working. Can you help me with that?” Um, which I think, at </w:t>
            </w:r>
            <w:proofErr w:type="spellStart"/>
            <w:r w:rsidRPr="00045805">
              <w:rPr>
                <w:rFonts w:ascii="Times New Roman" w:hAnsi="Times New Roman" w:cs="Times New Roman"/>
                <w:color w:val="000000"/>
              </w:rPr>
              <w:t>some times</w:t>
            </w:r>
            <w:proofErr w:type="spellEnd"/>
            <w:r w:rsidRPr="00045805">
              <w:rPr>
                <w:rFonts w:ascii="Times New Roman" w:hAnsi="Times New Roman" w:cs="Times New Roman"/>
                <w:color w:val="000000"/>
              </w:rPr>
              <w:t xml:space="preserve"> made, like, the work over the weekends challenging because I didn’t feel comfortable. I didn’t feel like working on coding over the weekends was productive because, like, I would get stuck right away and, like, not be able to go anywhere. Um, so, [I] generally tried to work on, like, questions and, and other stuff on the Friday/Monday time.</w:t>
            </w:r>
          </w:p>
        </w:tc>
      </w:tr>
      <w:tr w:rsidR="00AC46D4" w:rsidRPr="00045805" w14:paraId="5CA89F15" w14:textId="77777777" w:rsidTr="0055502B">
        <w:tc>
          <w:tcPr>
            <w:tcW w:w="416" w:type="pct"/>
          </w:tcPr>
          <w:p w14:paraId="77F9EE66" w14:textId="77777777" w:rsidR="00AC46D4" w:rsidRPr="00045805" w:rsidRDefault="00AC46D4" w:rsidP="0055502B">
            <w:pPr>
              <w:spacing w:before="120" w:after="0" w:line="240" w:lineRule="auto"/>
              <w:rPr>
                <w:rFonts w:ascii="Times New Roman" w:hAnsi="Times New Roman" w:cs="Times New Roman"/>
                <w:color w:val="000000"/>
              </w:rPr>
            </w:pPr>
            <w:r w:rsidRPr="00045805">
              <w:rPr>
                <w:rFonts w:ascii="Times New Roman" w:hAnsi="Times New Roman" w:cs="Times New Roman"/>
                <w:color w:val="000000"/>
              </w:rPr>
              <w:t>Peter</w:t>
            </w:r>
          </w:p>
        </w:tc>
        <w:tc>
          <w:tcPr>
            <w:tcW w:w="276" w:type="pct"/>
          </w:tcPr>
          <w:p w14:paraId="4A3BBCEF" w14:textId="77777777" w:rsidR="00AC46D4" w:rsidRPr="00045805" w:rsidRDefault="00AC46D4" w:rsidP="0055502B">
            <w:pPr>
              <w:spacing w:before="120" w:after="0" w:line="240" w:lineRule="auto"/>
              <w:jc w:val="center"/>
              <w:rPr>
                <w:rFonts w:ascii="Times New Roman" w:hAnsi="Times New Roman" w:cs="Times New Roman"/>
                <w:color w:val="000000"/>
              </w:rPr>
            </w:pPr>
            <w:r w:rsidRPr="00045805">
              <w:rPr>
                <w:rFonts w:ascii="Times New Roman" w:hAnsi="Times New Roman" w:cs="Times New Roman"/>
                <w:color w:val="000000"/>
              </w:rPr>
              <w:t>2019</w:t>
            </w:r>
          </w:p>
        </w:tc>
        <w:tc>
          <w:tcPr>
            <w:tcW w:w="4308" w:type="pct"/>
            <w:hideMark/>
          </w:tcPr>
          <w:p w14:paraId="70CBFCA8" w14:textId="77777777" w:rsidR="00AC46D4" w:rsidRPr="00045805" w:rsidRDefault="00AC46D4" w:rsidP="0055502B">
            <w:pPr>
              <w:spacing w:before="120" w:after="120" w:line="240" w:lineRule="auto"/>
              <w:rPr>
                <w:rFonts w:ascii="Times New Roman" w:hAnsi="Times New Roman" w:cs="Times New Roman"/>
                <w:color w:val="000000"/>
              </w:rPr>
            </w:pPr>
            <w:r w:rsidRPr="539C07D9">
              <w:rPr>
                <w:rFonts w:ascii="Times New Roman" w:hAnsi="Times New Roman" w:cs="Times New Roman"/>
                <w:color w:val="000000" w:themeColor="text1"/>
              </w:rPr>
              <w:t xml:space="preserve">That table was good because the table helped me think about, when I was designing questions or activities, um, what I was targeting for kids to work on, um, and what I wanted them to get out of the, uh, activities. So, I think, I think the table was good in that sense. Um, I would, I would say for the tech things like </w:t>
            </w:r>
            <w:proofErr w:type="spellStart"/>
            <w:r w:rsidRPr="539C07D9">
              <w:rPr>
                <w:rFonts w:ascii="Times New Roman" w:hAnsi="Times New Roman" w:cs="Times New Roman"/>
                <w:color w:val="000000" w:themeColor="text1"/>
              </w:rPr>
              <w:t>NetLogo</w:t>
            </w:r>
            <w:proofErr w:type="spellEnd"/>
            <w:r w:rsidRPr="539C07D9">
              <w:rPr>
                <w:rFonts w:ascii="Times New Roman" w:hAnsi="Times New Roman" w:cs="Times New Roman"/>
                <w:color w:val="000000" w:themeColor="text1"/>
              </w:rPr>
              <w:t xml:space="preserve"> and code app, um, and even </w:t>
            </w:r>
            <w:proofErr w:type="spellStart"/>
            <w:r w:rsidRPr="539C07D9">
              <w:rPr>
                <w:rFonts w:ascii="Times New Roman" w:hAnsi="Times New Roman" w:cs="Times New Roman"/>
                <w:color w:val="000000" w:themeColor="text1"/>
              </w:rPr>
              <w:t>NetTango</w:t>
            </w:r>
            <w:proofErr w:type="spellEnd"/>
            <w:r w:rsidRPr="539C07D9">
              <w:rPr>
                <w:rFonts w:ascii="Times New Roman" w:hAnsi="Times New Roman" w:cs="Times New Roman"/>
                <w:color w:val="000000" w:themeColor="text1"/>
              </w:rPr>
              <w:t xml:space="preserve">, um, what I would suggest for the future is to have, uh, more of a tutorial. You know, like, either it’s a video or written something that teachers can kind of look at. Like, </w:t>
            </w:r>
            <w:proofErr w:type="spellStart"/>
            <w:r w:rsidRPr="539C07D9">
              <w:rPr>
                <w:rFonts w:ascii="Times New Roman" w:hAnsi="Times New Roman" w:cs="Times New Roman"/>
                <w:color w:val="000000" w:themeColor="text1"/>
              </w:rPr>
              <w:t>NetLogo</w:t>
            </w:r>
            <w:proofErr w:type="spellEnd"/>
            <w:r w:rsidRPr="539C07D9">
              <w:rPr>
                <w:rFonts w:ascii="Times New Roman" w:hAnsi="Times New Roman" w:cs="Times New Roman"/>
                <w:color w:val="000000" w:themeColor="text1"/>
              </w:rPr>
              <w:t xml:space="preserve"> has a ton of documentation. Yeah, right. But it can be a bit overwhelming if you’re a teacher approaching </w:t>
            </w:r>
            <w:proofErr w:type="spellStart"/>
            <w:r w:rsidRPr="539C07D9">
              <w:rPr>
                <w:rFonts w:ascii="Times New Roman" w:hAnsi="Times New Roman" w:cs="Times New Roman"/>
                <w:color w:val="000000" w:themeColor="text1"/>
              </w:rPr>
              <w:t>NetLogo</w:t>
            </w:r>
            <w:proofErr w:type="spellEnd"/>
            <w:r w:rsidRPr="539C07D9">
              <w:rPr>
                <w:rFonts w:ascii="Times New Roman" w:hAnsi="Times New Roman" w:cs="Times New Roman"/>
                <w:color w:val="000000" w:themeColor="text1"/>
              </w:rPr>
              <w:t xml:space="preserve"> for the first time and you just want to know, like, how do I get started? So, the turtle activity was great for people, you know, who haven’t had exposure to </w:t>
            </w:r>
            <w:proofErr w:type="spellStart"/>
            <w:r w:rsidRPr="539C07D9">
              <w:rPr>
                <w:rFonts w:ascii="Times New Roman" w:hAnsi="Times New Roman" w:cs="Times New Roman"/>
                <w:color w:val="000000" w:themeColor="text1"/>
              </w:rPr>
              <w:t>NetLogo</w:t>
            </w:r>
            <w:proofErr w:type="spellEnd"/>
            <w:r w:rsidRPr="539C07D9">
              <w:rPr>
                <w:rFonts w:ascii="Times New Roman" w:hAnsi="Times New Roman" w:cs="Times New Roman"/>
                <w:color w:val="000000" w:themeColor="text1"/>
              </w:rPr>
              <w:t xml:space="preserve"> before. But for teachers who sort of know a little bit but want to get into the details of programming, some tutorials, or, you know, here’s some basic structures that you should know about. And especially CODAP. I really struggled in what, you know—We had, like, a 1-hour presentation, and I forgot a key point that I had to upload something to the CT website in order for CODAP to work. And I struggled one, one day for like 2 hours because my model was not updating. And I was really annoyed, and then I realized, oh, I have. . . . So just having that documented, like these are your steps to here’s how you create a model for code app. Here’s the role of </w:t>
            </w:r>
            <w:proofErr w:type="spellStart"/>
            <w:r w:rsidRPr="539C07D9">
              <w:rPr>
                <w:rFonts w:ascii="Times New Roman" w:hAnsi="Times New Roman" w:cs="Times New Roman"/>
                <w:color w:val="000000" w:themeColor="text1"/>
              </w:rPr>
              <w:t>NetLogo</w:t>
            </w:r>
            <w:proofErr w:type="spellEnd"/>
            <w:r w:rsidRPr="539C07D9">
              <w:rPr>
                <w:rFonts w:ascii="Times New Roman" w:hAnsi="Times New Roman" w:cs="Times New Roman"/>
                <w:color w:val="000000" w:themeColor="text1"/>
              </w:rPr>
              <w:t xml:space="preserve"> web. Like, I figured it out, but it could be pretty intimidating. Um, so, I think that that would be a major area to focus on for future workshops.</w:t>
            </w:r>
          </w:p>
        </w:tc>
      </w:tr>
      <w:tr w:rsidR="00AC46D4" w:rsidRPr="00045805" w14:paraId="0B6DB150" w14:textId="77777777" w:rsidTr="0055502B">
        <w:tc>
          <w:tcPr>
            <w:tcW w:w="416" w:type="pct"/>
          </w:tcPr>
          <w:p w14:paraId="4BEBD1C1" w14:textId="77777777" w:rsidR="00AC46D4" w:rsidRPr="00045805" w:rsidRDefault="00AC46D4" w:rsidP="0055502B">
            <w:pPr>
              <w:spacing w:before="120" w:after="0" w:line="240" w:lineRule="auto"/>
              <w:rPr>
                <w:rFonts w:ascii="Times New Roman" w:hAnsi="Times New Roman" w:cs="Times New Roman"/>
                <w:color w:val="000000"/>
              </w:rPr>
            </w:pPr>
            <w:r w:rsidRPr="00045805">
              <w:rPr>
                <w:rFonts w:ascii="Times New Roman" w:hAnsi="Times New Roman" w:cs="Times New Roman"/>
                <w:color w:val="000000"/>
              </w:rPr>
              <w:t>Philip</w:t>
            </w:r>
          </w:p>
        </w:tc>
        <w:tc>
          <w:tcPr>
            <w:tcW w:w="276" w:type="pct"/>
          </w:tcPr>
          <w:p w14:paraId="30DAACE2" w14:textId="77777777" w:rsidR="00AC46D4" w:rsidRPr="00045805" w:rsidRDefault="00AC46D4" w:rsidP="0055502B">
            <w:pPr>
              <w:spacing w:before="120" w:after="0" w:line="240" w:lineRule="auto"/>
              <w:jc w:val="center"/>
              <w:rPr>
                <w:rFonts w:ascii="Times New Roman" w:hAnsi="Times New Roman" w:cs="Times New Roman"/>
                <w:color w:val="000000"/>
              </w:rPr>
            </w:pPr>
            <w:r w:rsidRPr="00045805">
              <w:rPr>
                <w:rFonts w:ascii="Times New Roman" w:hAnsi="Times New Roman" w:cs="Times New Roman"/>
                <w:color w:val="000000"/>
              </w:rPr>
              <w:t>2019</w:t>
            </w:r>
          </w:p>
        </w:tc>
        <w:tc>
          <w:tcPr>
            <w:tcW w:w="4308" w:type="pct"/>
            <w:hideMark/>
          </w:tcPr>
          <w:p w14:paraId="502736CA" w14:textId="77777777" w:rsidR="00AC46D4" w:rsidRPr="00045805" w:rsidRDefault="00AC46D4" w:rsidP="0055502B">
            <w:pPr>
              <w:spacing w:before="120" w:after="120" w:line="240" w:lineRule="auto"/>
              <w:rPr>
                <w:rFonts w:ascii="Times New Roman" w:hAnsi="Times New Roman" w:cs="Times New Roman"/>
                <w:color w:val="000000"/>
              </w:rPr>
            </w:pPr>
            <w:r w:rsidRPr="00045805">
              <w:rPr>
                <w:rFonts w:ascii="Times New Roman" w:hAnsi="Times New Roman" w:cs="Times New Roman"/>
                <w:color w:val="000000"/>
              </w:rPr>
              <w:t xml:space="preserve">The lesson, the </w:t>
            </w:r>
            <w:r>
              <w:rPr>
                <w:rFonts w:ascii="Times New Roman" w:hAnsi="Times New Roman" w:cs="Times New Roman"/>
                <w:color w:val="000000"/>
              </w:rPr>
              <w:t>CT-STEM</w:t>
            </w:r>
            <w:r w:rsidRPr="00045805">
              <w:rPr>
                <w:rFonts w:ascii="Times New Roman" w:hAnsi="Times New Roman" w:cs="Times New Roman"/>
                <w:color w:val="000000"/>
              </w:rPr>
              <w:t xml:space="preserve"> website where these lessons are going to sit. And, uh, if it’s still away, [like] it was last year, you’re going to host those classes. So that’s really nice, yeah, that we don’t have to worry about it. Yeah. Yeah, somebody’s maintaining them, keeping it from crashing or whatever, which I’m sure is a possibility. Um, and then just the support I can see around here now. How much interest do you guys have? So, know that somebody over here, uh, if there’s a problem, somebody over here is actually concerned or interested in fixing it. So, yeah, to me that’s, that’s, the biggest thing is now I know there’s a group of people who, somebody is going to be actually trying to help out on this.</w:t>
            </w:r>
          </w:p>
        </w:tc>
      </w:tr>
      <w:tr w:rsidR="00AC46D4" w:rsidRPr="00045805" w14:paraId="19C7F591" w14:textId="77777777" w:rsidTr="0055502B">
        <w:tc>
          <w:tcPr>
            <w:tcW w:w="416" w:type="pct"/>
            <w:tcBorders>
              <w:top w:val="nil"/>
              <w:left w:val="nil"/>
              <w:right w:val="nil"/>
            </w:tcBorders>
          </w:tcPr>
          <w:p w14:paraId="0A37F9F2" w14:textId="77777777" w:rsidR="00AC46D4" w:rsidRPr="00045805" w:rsidRDefault="00AC46D4" w:rsidP="0055502B">
            <w:pPr>
              <w:spacing w:before="120" w:after="120" w:line="240" w:lineRule="auto"/>
              <w:rPr>
                <w:rFonts w:ascii="Times New Roman" w:hAnsi="Times New Roman" w:cs="Times New Roman"/>
                <w:color w:val="000000"/>
              </w:rPr>
            </w:pPr>
            <w:r w:rsidRPr="00045805">
              <w:rPr>
                <w:rFonts w:ascii="Times New Roman" w:hAnsi="Times New Roman" w:cs="Times New Roman"/>
                <w:color w:val="000000"/>
              </w:rPr>
              <w:t>Paul</w:t>
            </w:r>
          </w:p>
        </w:tc>
        <w:tc>
          <w:tcPr>
            <w:tcW w:w="276" w:type="pct"/>
            <w:tcBorders>
              <w:top w:val="nil"/>
              <w:left w:val="nil"/>
              <w:right w:val="nil"/>
            </w:tcBorders>
          </w:tcPr>
          <w:p w14:paraId="207C6F04" w14:textId="77777777" w:rsidR="00AC46D4" w:rsidRPr="00045805" w:rsidRDefault="00AC46D4" w:rsidP="0055502B">
            <w:pPr>
              <w:spacing w:before="120" w:after="120" w:line="240" w:lineRule="auto"/>
              <w:jc w:val="center"/>
              <w:rPr>
                <w:rFonts w:ascii="Times New Roman" w:hAnsi="Times New Roman" w:cs="Times New Roman"/>
                <w:color w:val="000000"/>
              </w:rPr>
            </w:pPr>
            <w:r w:rsidRPr="00045805">
              <w:rPr>
                <w:rFonts w:ascii="Times New Roman" w:hAnsi="Times New Roman" w:cs="Times New Roman"/>
                <w:color w:val="000000"/>
              </w:rPr>
              <w:t>2020</w:t>
            </w:r>
          </w:p>
        </w:tc>
        <w:tc>
          <w:tcPr>
            <w:tcW w:w="4308" w:type="pct"/>
            <w:tcBorders>
              <w:top w:val="nil"/>
              <w:left w:val="nil"/>
              <w:right w:val="nil"/>
            </w:tcBorders>
          </w:tcPr>
          <w:p w14:paraId="60BBA579" w14:textId="77777777" w:rsidR="00AC46D4" w:rsidRPr="00045805" w:rsidRDefault="00AC46D4" w:rsidP="0055502B">
            <w:pPr>
              <w:spacing w:before="120" w:after="120" w:line="240" w:lineRule="auto"/>
              <w:rPr>
                <w:rFonts w:ascii="Times New Roman" w:hAnsi="Times New Roman" w:cs="Times New Roman"/>
                <w:color w:val="000000"/>
              </w:rPr>
            </w:pPr>
            <w:r w:rsidRPr="00045805">
              <w:rPr>
                <w:rFonts w:ascii="Times New Roman" w:hAnsi="Times New Roman" w:cs="Times New Roman"/>
                <w:color w:val="000000"/>
              </w:rPr>
              <w:t>Oh, well, the people, you know, [undergraduate researcher omitted] and [codesign researcher omitted]. I couldn’t have done it without them. I would have given up. I could. I don’t have the time to sit down and get a book. Do you know what I mean? Just wouldn’t have happened to be honest. And I have a few more ideas, by the way, more complicated ideas, I mean, just for simulations not, you know, so the kids can look at them, not, not to, you know, not to—I came up with, like, four more, I think, good ideas that would be good sense for, for kids to look at in doing this. So again, it got me to think about it, got me to think about physics and teaching physics.</w:t>
            </w:r>
          </w:p>
        </w:tc>
      </w:tr>
      <w:tr w:rsidR="00AC46D4" w:rsidRPr="00045805" w14:paraId="43D5236B" w14:textId="77777777" w:rsidTr="0055502B">
        <w:tc>
          <w:tcPr>
            <w:tcW w:w="416" w:type="pct"/>
            <w:tcBorders>
              <w:top w:val="nil"/>
              <w:left w:val="nil"/>
              <w:bottom w:val="single" w:sz="4" w:space="0" w:color="auto"/>
              <w:right w:val="nil"/>
            </w:tcBorders>
          </w:tcPr>
          <w:p w14:paraId="272470A7" w14:textId="77777777" w:rsidR="00AC46D4" w:rsidRPr="00045805" w:rsidRDefault="00AC46D4" w:rsidP="0055502B">
            <w:pPr>
              <w:spacing w:before="120" w:after="120" w:line="240" w:lineRule="auto"/>
              <w:rPr>
                <w:rFonts w:ascii="Times New Roman" w:hAnsi="Times New Roman" w:cs="Times New Roman"/>
                <w:color w:val="000000"/>
              </w:rPr>
            </w:pPr>
            <w:r w:rsidRPr="00045805">
              <w:rPr>
                <w:rFonts w:ascii="Times New Roman" w:hAnsi="Times New Roman" w:cs="Times New Roman"/>
                <w:color w:val="000000"/>
              </w:rPr>
              <w:t>Parvez</w:t>
            </w:r>
          </w:p>
        </w:tc>
        <w:tc>
          <w:tcPr>
            <w:tcW w:w="276" w:type="pct"/>
            <w:tcBorders>
              <w:top w:val="nil"/>
              <w:left w:val="nil"/>
              <w:bottom w:val="single" w:sz="4" w:space="0" w:color="auto"/>
              <w:right w:val="nil"/>
            </w:tcBorders>
          </w:tcPr>
          <w:p w14:paraId="3C027A41" w14:textId="77777777" w:rsidR="00AC46D4" w:rsidRPr="00045805" w:rsidRDefault="00AC46D4" w:rsidP="0055502B">
            <w:pPr>
              <w:spacing w:before="120" w:after="120" w:line="240" w:lineRule="auto"/>
              <w:jc w:val="center"/>
              <w:rPr>
                <w:rFonts w:ascii="Times New Roman" w:hAnsi="Times New Roman" w:cs="Times New Roman"/>
                <w:color w:val="000000"/>
              </w:rPr>
            </w:pPr>
            <w:r w:rsidRPr="00045805">
              <w:rPr>
                <w:rFonts w:ascii="Times New Roman" w:hAnsi="Times New Roman" w:cs="Times New Roman"/>
                <w:color w:val="000000"/>
              </w:rPr>
              <w:t>2020</w:t>
            </w:r>
          </w:p>
        </w:tc>
        <w:tc>
          <w:tcPr>
            <w:tcW w:w="4308" w:type="pct"/>
            <w:tcBorders>
              <w:top w:val="nil"/>
              <w:left w:val="nil"/>
              <w:bottom w:val="single" w:sz="4" w:space="0" w:color="auto"/>
              <w:right w:val="nil"/>
            </w:tcBorders>
          </w:tcPr>
          <w:p w14:paraId="4618E34F" w14:textId="77777777" w:rsidR="00AC46D4" w:rsidRPr="00045805" w:rsidRDefault="00AC46D4" w:rsidP="0055502B">
            <w:pPr>
              <w:spacing w:before="120" w:after="120" w:line="240" w:lineRule="auto"/>
              <w:rPr>
                <w:rFonts w:ascii="Times New Roman" w:hAnsi="Times New Roman" w:cs="Times New Roman"/>
                <w:color w:val="000000"/>
              </w:rPr>
            </w:pPr>
            <w:r w:rsidRPr="00045805">
              <w:rPr>
                <w:rFonts w:ascii="Times New Roman" w:hAnsi="Times New Roman" w:cs="Times New Roman"/>
                <w:color w:val="000000"/>
              </w:rPr>
              <w:t xml:space="preserve">Well, the top one is [codesign researcher omitted], like I said. And the Slack also is a good way where you can actually have—I never post anything on the Slack, but I was just looking at it. And then, you also have many examples of different lessons that you have on the </w:t>
            </w:r>
            <w:r>
              <w:rPr>
                <w:rFonts w:ascii="Times New Roman" w:hAnsi="Times New Roman" w:cs="Times New Roman"/>
                <w:color w:val="000000"/>
              </w:rPr>
              <w:t>CT-STEM</w:t>
            </w:r>
            <w:r w:rsidRPr="00045805">
              <w:rPr>
                <w:rFonts w:ascii="Times New Roman" w:hAnsi="Times New Roman" w:cs="Times New Roman"/>
                <w:color w:val="000000"/>
              </w:rPr>
              <w:t xml:space="preserve"> site. And so, that gives you an idea. I mean, you can actually get ideas from those lessons and new ideas. But I don’t know how far we can use them in the classrooms and assign them to the students. I would love to assign some of those before I give my own lesson so students get used to simulations and stuff like that.</w:t>
            </w:r>
          </w:p>
        </w:tc>
      </w:tr>
      <w:tr w:rsidR="00AC46D4" w:rsidRPr="00045805" w14:paraId="7736BA3C" w14:textId="77777777" w:rsidTr="0055502B">
        <w:tc>
          <w:tcPr>
            <w:tcW w:w="5000" w:type="pct"/>
            <w:gridSpan w:val="3"/>
            <w:tcBorders>
              <w:top w:val="single" w:sz="4" w:space="0" w:color="auto"/>
              <w:left w:val="nil"/>
              <w:right w:val="nil"/>
            </w:tcBorders>
          </w:tcPr>
          <w:p w14:paraId="62BC91EA" w14:textId="77777777" w:rsidR="00AC46D4" w:rsidRPr="00045805" w:rsidRDefault="00AC46D4" w:rsidP="0055502B">
            <w:pPr>
              <w:spacing w:before="120" w:after="0" w:line="240" w:lineRule="auto"/>
              <w:jc w:val="center"/>
              <w:rPr>
                <w:rFonts w:ascii="Times New Roman" w:hAnsi="Times New Roman" w:cs="Times New Roman"/>
                <w:color w:val="000000"/>
              </w:rPr>
            </w:pPr>
            <w:r w:rsidRPr="00045805">
              <w:rPr>
                <w:rFonts w:ascii="Times New Roman" w:hAnsi="Times New Roman" w:cs="Times New Roman"/>
                <w:color w:val="000000"/>
              </w:rPr>
              <w:t>Mathematics</w:t>
            </w:r>
          </w:p>
        </w:tc>
      </w:tr>
      <w:tr w:rsidR="00AC46D4" w:rsidRPr="00045805" w14:paraId="7B47261D" w14:textId="77777777" w:rsidTr="0055502B">
        <w:tc>
          <w:tcPr>
            <w:tcW w:w="416" w:type="pct"/>
            <w:tcBorders>
              <w:top w:val="nil"/>
              <w:left w:val="nil"/>
              <w:right w:val="nil"/>
            </w:tcBorders>
          </w:tcPr>
          <w:p w14:paraId="09939626" w14:textId="77777777" w:rsidR="00AC46D4" w:rsidRPr="00045805" w:rsidRDefault="00AC46D4" w:rsidP="0055502B">
            <w:pPr>
              <w:spacing w:before="120" w:after="120" w:line="240" w:lineRule="auto"/>
              <w:rPr>
                <w:rFonts w:ascii="Times New Roman" w:hAnsi="Times New Roman" w:cs="Times New Roman"/>
                <w:color w:val="000000"/>
              </w:rPr>
            </w:pPr>
            <w:r w:rsidRPr="00045805">
              <w:rPr>
                <w:rFonts w:ascii="Times New Roman" w:hAnsi="Times New Roman" w:cs="Times New Roman"/>
                <w:color w:val="000000"/>
              </w:rPr>
              <w:t>Matt</w:t>
            </w:r>
          </w:p>
        </w:tc>
        <w:tc>
          <w:tcPr>
            <w:tcW w:w="276" w:type="pct"/>
            <w:tcBorders>
              <w:top w:val="nil"/>
              <w:left w:val="nil"/>
              <w:right w:val="nil"/>
            </w:tcBorders>
          </w:tcPr>
          <w:p w14:paraId="7DF3D723" w14:textId="77777777" w:rsidR="00AC46D4" w:rsidRPr="00045805" w:rsidRDefault="00AC46D4" w:rsidP="0055502B">
            <w:pPr>
              <w:spacing w:before="120" w:after="120" w:line="240" w:lineRule="auto"/>
              <w:jc w:val="center"/>
              <w:rPr>
                <w:rFonts w:ascii="Times New Roman" w:hAnsi="Times New Roman" w:cs="Times New Roman"/>
                <w:color w:val="000000"/>
              </w:rPr>
            </w:pPr>
            <w:r w:rsidRPr="00045805">
              <w:rPr>
                <w:rFonts w:ascii="Times New Roman" w:hAnsi="Times New Roman" w:cs="Times New Roman"/>
                <w:color w:val="000000"/>
              </w:rPr>
              <w:t>2019</w:t>
            </w:r>
          </w:p>
        </w:tc>
        <w:tc>
          <w:tcPr>
            <w:tcW w:w="4308" w:type="pct"/>
            <w:tcBorders>
              <w:top w:val="nil"/>
              <w:left w:val="nil"/>
              <w:right w:val="nil"/>
            </w:tcBorders>
            <w:hideMark/>
          </w:tcPr>
          <w:p w14:paraId="0E9167C8" w14:textId="77777777" w:rsidR="00AC46D4" w:rsidRPr="00045805" w:rsidRDefault="00AC46D4" w:rsidP="0055502B">
            <w:pPr>
              <w:spacing w:before="120" w:after="120" w:line="240" w:lineRule="auto"/>
              <w:rPr>
                <w:rFonts w:ascii="Times New Roman" w:hAnsi="Times New Roman" w:cs="Times New Roman"/>
                <w:color w:val="000000"/>
              </w:rPr>
            </w:pPr>
            <w:r w:rsidRPr="00045805">
              <w:rPr>
                <w:rFonts w:ascii="Times New Roman" w:hAnsi="Times New Roman" w:cs="Times New Roman"/>
                <w:color w:val="000000"/>
              </w:rPr>
              <w:t xml:space="preserve">I would say the codesign time was, was really helpful. Yeah, um, being able to have my questions answered immediately, um, if I struggled with something or couldn’t, didn’t know how to do something. Um, I enjoyed the first week where we kind of got, like, uh, a survey of all of the different tools and models and seeing like, here’s what you can use CODAP for, and here’s what you can use </w:t>
            </w:r>
            <w:proofErr w:type="spellStart"/>
            <w:r w:rsidRPr="00045805">
              <w:rPr>
                <w:rFonts w:ascii="Times New Roman" w:hAnsi="Times New Roman" w:cs="Times New Roman"/>
                <w:color w:val="000000"/>
              </w:rPr>
              <w:t>NetLogo</w:t>
            </w:r>
            <w:proofErr w:type="spellEnd"/>
            <w:r w:rsidRPr="00045805">
              <w:rPr>
                <w:rFonts w:ascii="Times New Roman" w:hAnsi="Times New Roman" w:cs="Times New Roman"/>
                <w:color w:val="000000"/>
              </w:rPr>
              <w:t xml:space="preserve"> for. Um, that was really helpful. Um, and I said </w:t>
            </w:r>
            <w:r>
              <w:rPr>
                <w:rFonts w:ascii="Times New Roman" w:hAnsi="Times New Roman" w:cs="Times New Roman"/>
                <w:color w:val="000000"/>
              </w:rPr>
              <w:t xml:space="preserve">on </w:t>
            </w:r>
            <w:r w:rsidRPr="00045805">
              <w:rPr>
                <w:rFonts w:ascii="Times New Roman" w:hAnsi="Times New Roman" w:cs="Times New Roman"/>
                <w:color w:val="000000"/>
              </w:rPr>
              <w:t xml:space="preserve">my survey, I think if there was, like, one other math teacher that could, yeah, yeah, just say, like, here’s another thing that we could use it for. Um, </w:t>
            </w:r>
            <w:proofErr w:type="spellStart"/>
            <w:r w:rsidRPr="00045805">
              <w:rPr>
                <w:rFonts w:ascii="Times New Roman" w:hAnsi="Times New Roman" w:cs="Times New Roman"/>
                <w:color w:val="000000"/>
              </w:rPr>
              <w:t>’cause</w:t>
            </w:r>
            <w:proofErr w:type="spellEnd"/>
            <w:r w:rsidRPr="00045805">
              <w:rPr>
                <w:rFonts w:ascii="Times New Roman" w:hAnsi="Times New Roman" w:cs="Times New Roman"/>
                <w:color w:val="000000"/>
              </w:rPr>
              <w:t xml:space="preserve"> I was just—like, the wheels are always turning, and I was thinking of, like, other ways to incorporate math topics using those tools.</w:t>
            </w:r>
          </w:p>
        </w:tc>
      </w:tr>
      <w:tr w:rsidR="00AC46D4" w:rsidRPr="00045805" w14:paraId="4DFE0866" w14:textId="77777777" w:rsidTr="0055502B">
        <w:tc>
          <w:tcPr>
            <w:tcW w:w="416" w:type="pct"/>
            <w:tcBorders>
              <w:top w:val="nil"/>
              <w:left w:val="nil"/>
              <w:right w:val="nil"/>
            </w:tcBorders>
          </w:tcPr>
          <w:p w14:paraId="738E2B28" w14:textId="77777777" w:rsidR="00AC46D4" w:rsidRPr="00045805" w:rsidRDefault="00AC46D4" w:rsidP="0055502B">
            <w:pPr>
              <w:spacing w:before="120" w:after="120" w:line="240" w:lineRule="auto"/>
              <w:rPr>
                <w:rFonts w:ascii="Times New Roman" w:hAnsi="Times New Roman" w:cs="Times New Roman"/>
                <w:color w:val="000000"/>
              </w:rPr>
            </w:pPr>
            <w:r w:rsidRPr="00045805">
              <w:rPr>
                <w:rFonts w:ascii="Times New Roman" w:hAnsi="Times New Roman" w:cs="Times New Roman"/>
                <w:color w:val="000000"/>
              </w:rPr>
              <w:t>Matt</w:t>
            </w:r>
          </w:p>
        </w:tc>
        <w:tc>
          <w:tcPr>
            <w:tcW w:w="276" w:type="pct"/>
            <w:tcBorders>
              <w:top w:val="nil"/>
              <w:left w:val="nil"/>
              <w:right w:val="nil"/>
            </w:tcBorders>
          </w:tcPr>
          <w:p w14:paraId="301A8ADA" w14:textId="77777777" w:rsidR="00AC46D4" w:rsidRPr="00045805" w:rsidRDefault="00AC46D4" w:rsidP="0055502B">
            <w:pPr>
              <w:spacing w:before="120" w:after="120" w:line="240" w:lineRule="auto"/>
              <w:jc w:val="center"/>
              <w:rPr>
                <w:rFonts w:ascii="Times New Roman" w:hAnsi="Times New Roman" w:cs="Times New Roman"/>
                <w:color w:val="000000"/>
              </w:rPr>
            </w:pPr>
            <w:r w:rsidRPr="00045805">
              <w:rPr>
                <w:rFonts w:ascii="Times New Roman" w:hAnsi="Times New Roman" w:cs="Times New Roman"/>
                <w:color w:val="000000"/>
              </w:rPr>
              <w:t>2020</w:t>
            </w:r>
          </w:p>
        </w:tc>
        <w:tc>
          <w:tcPr>
            <w:tcW w:w="4308" w:type="pct"/>
            <w:tcBorders>
              <w:top w:val="nil"/>
              <w:left w:val="nil"/>
              <w:right w:val="nil"/>
            </w:tcBorders>
          </w:tcPr>
          <w:p w14:paraId="054DA7A3" w14:textId="77777777" w:rsidR="00AC46D4" w:rsidRPr="00045805" w:rsidRDefault="00AC46D4" w:rsidP="0055502B">
            <w:pPr>
              <w:spacing w:before="120" w:after="0" w:line="240" w:lineRule="auto"/>
              <w:rPr>
                <w:rFonts w:ascii="Times New Roman" w:hAnsi="Times New Roman" w:cs="Times New Roman"/>
                <w:color w:val="000000"/>
              </w:rPr>
            </w:pPr>
            <w:r w:rsidRPr="00045805">
              <w:rPr>
                <w:rFonts w:ascii="Times New Roman" w:hAnsi="Times New Roman" w:cs="Times New Roman"/>
                <w:color w:val="000000"/>
              </w:rPr>
              <w:t xml:space="preserve">Top three resources. The </w:t>
            </w:r>
            <w:proofErr w:type="spellStart"/>
            <w:r w:rsidRPr="00045805">
              <w:rPr>
                <w:rFonts w:ascii="Times New Roman" w:hAnsi="Times New Roman" w:cs="Times New Roman"/>
                <w:color w:val="000000"/>
              </w:rPr>
              <w:t>NetLogo</w:t>
            </w:r>
            <w:proofErr w:type="spellEnd"/>
            <w:r w:rsidRPr="00045805">
              <w:rPr>
                <w:rFonts w:ascii="Times New Roman" w:hAnsi="Times New Roman" w:cs="Times New Roman"/>
                <w:color w:val="000000"/>
              </w:rPr>
              <w:t xml:space="preserve"> dictionary. [Codesign researchers omitted] and the rest of the math team were extremely valuable and helpful, and even [Marshall] as a computer science teacher offered some great insight and offered good feedback. So, I would just say our team as a whole will be another resource that was useful. I really liked the cross-team conference. I hadn’t heard much about [Brooke]’s unit until today when I, when I sat down with her, and I was amazed by, you know, what she had been doing, and not necessarily that it gave me ideas of how to fix my unit, but it kind of opened my eyes to the, you know, the power of other computational models and what you can do with them in a high school classroom. It’s, you know, so, </w:t>
            </w:r>
            <w:r w:rsidRPr="00045805">
              <w:rPr>
                <w:rFonts w:ascii="Times New Roman" w:hAnsi="Times New Roman" w:cs="Times New Roman"/>
                <w:color w:val="000000"/>
              </w:rPr>
              <w:lastRenderedPageBreak/>
              <w:t>it kind of got the creative juices flowing a little bit for—oh, what else? I mean, how can I make, how can I make my models better based on what I’ve seen what hers can do in a biology class? So, I really enjoyed seeing other disciplines.</w:t>
            </w:r>
          </w:p>
          <w:p w14:paraId="0F24D4E9" w14:textId="77777777" w:rsidR="00AC46D4" w:rsidRPr="00045805" w:rsidRDefault="00AC46D4" w:rsidP="0055502B">
            <w:pPr>
              <w:spacing w:before="120" w:after="0" w:line="240" w:lineRule="auto"/>
              <w:rPr>
                <w:rFonts w:ascii="Times New Roman" w:hAnsi="Times New Roman" w:cs="Times New Roman"/>
                <w:color w:val="000000"/>
              </w:rPr>
            </w:pPr>
            <w:r>
              <w:rPr>
                <w:rFonts w:ascii="Times New Roman" w:hAnsi="Times New Roman" w:cs="Times New Roman"/>
                <w:color w:val="000000"/>
              </w:rPr>
              <w:t>A</w:t>
            </w:r>
            <w:r w:rsidRPr="00045805">
              <w:rPr>
                <w:rFonts w:ascii="Times New Roman" w:hAnsi="Times New Roman" w:cs="Times New Roman"/>
                <w:color w:val="000000"/>
              </w:rPr>
              <w:t xml:space="preserve">nytime we needed to work on a model, [codesign researcher 1 omitted] offered us two options. He was like, “I can build this out and then just give it back to you, or we can do it together.” And so, [Martin] and I usually opted for let’s do it together. And so, you know, whenever he’d ask us questions like, “Okay, we want it to do this, so, like, what do you think the, you know, the command or the </w:t>
            </w:r>
            <w:proofErr w:type="spellStart"/>
            <w:r w:rsidRPr="00045805">
              <w:rPr>
                <w:rFonts w:ascii="Times New Roman" w:hAnsi="Times New Roman" w:cs="Times New Roman"/>
                <w:color w:val="000000"/>
              </w:rPr>
              <w:t>function’ll</w:t>
            </w:r>
            <w:proofErr w:type="spellEnd"/>
            <w:r w:rsidRPr="00045805">
              <w:rPr>
                <w:rFonts w:ascii="Times New Roman" w:hAnsi="Times New Roman" w:cs="Times New Roman"/>
                <w:color w:val="000000"/>
              </w:rPr>
              <w:t xml:space="preserve"> be for this.” And so, you know, I had a separate tab open, and I could look up, you know, turtle related things, agent related things. And so, you know, I felt like I could, I knew what I needed to do, but I didn’t know exactly what that command was. And so, I could look it up in the dictionary, try it out, figure out if that was the right one or not. And then [codesign researcher 1 omitted], you know, would explain that, like: “We can do this, you know, multiple different ways, but this will be the fastest way that we can, you know, accomplish this task.” So, that was really helpful as well, having the dictionary but also having [codesign researcher 1 omitted] there as a resource to say, you know, “Yes, that one will work. However, like, we’re </w:t>
            </w:r>
            <w:proofErr w:type="spellStart"/>
            <w:r w:rsidRPr="00045805">
              <w:rPr>
                <w:rFonts w:ascii="Times New Roman" w:hAnsi="Times New Roman" w:cs="Times New Roman"/>
                <w:color w:val="000000"/>
              </w:rPr>
              <w:t>gonna</w:t>
            </w:r>
            <w:proofErr w:type="spellEnd"/>
            <w:r w:rsidRPr="00045805">
              <w:rPr>
                <w:rFonts w:ascii="Times New Roman" w:hAnsi="Times New Roman" w:cs="Times New Roman"/>
                <w:color w:val="000000"/>
              </w:rPr>
              <w:t xml:space="preserve"> have to add all this stuff after that as lines of code.”</w:t>
            </w:r>
          </w:p>
          <w:p w14:paraId="1308A712" w14:textId="77777777" w:rsidR="00AC46D4" w:rsidRPr="00045805" w:rsidRDefault="00AC46D4" w:rsidP="0055502B">
            <w:pPr>
              <w:spacing w:before="120" w:after="120" w:line="240" w:lineRule="auto"/>
              <w:rPr>
                <w:rFonts w:ascii="Times New Roman" w:hAnsi="Times New Roman" w:cs="Times New Roman"/>
                <w:color w:val="000000"/>
              </w:rPr>
            </w:pPr>
            <w:r w:rsidRPr="00045805">
              <w:rPr>
                <w:rFonts w:ascii="Times New Roman" w:hAnsi="Times New Roman" w:cs="Times New Roman"/>
                <w:color w:val="000000"/>
              </w:rPr>
              <w:t>[Codesign researcher 2 omitted] was really helpful with CODAP. Initially, we were trying to say the phone number lesson with sticky notes and just CT-</w:t>
            </w:r>
            <w:proofErr w:type="spellStart"/>
            <w:r w:rsidRPr="00045805">
              <w:rPr>
                <w:rFonts w:ascii="Times New Roman" w:hAnsi="Times New Roman" w:cs="Times New Roman"/>
                <w:color w:val="000000"/>
              </w:rPr>
              <w:t>ify</w:t>
            </w:r>
            <w:proofErr w:type="spellEnd"/>
            <w:r w:rsidRPr="00045805">
              <w:rPr>
                <w:rFonts w:ascii="Times New Roman" w:hAnsi="Times New Roman" w:cs="Times New Roman"/>
                <w:color w:val="000000"/>
              </w:rPr>
              <w:t xml:space="preserve"> that lesson. We ended up reframing it a little bit, but she was really helpful with all the CODAP integration. [Undergraduate researchers omitted] were great with helping us locate data sets and offered really good feedback on a weekly basis on our team feedback forms. Our group met almost every day at 10:10, 10 minutes after 10. And it was a good, you know—What are our goals for the day, you know; what are our concerns; how, how can we help you—because last summer I mostly just worked with [codesign researcher omitted]. And so, with having a bigger team, you know, everyone had a different expertise, and it was nice to you know rely on them for their, for their expertise.</w:t>
            </w:r>
          </w:p>
        </w:tc>
      </w:tr>
      <w:tr w:rsidR="00AC46D4" w:rsidRPr="00045805" w14:paraId="0DD80F88" w14:textId="77777777" w:rsidTr="0055502B">
        <w:tc>
          <w:tcPr>
            <w:tcW w:w="416" w:type="pct"/>
            <w:tcBorders>
              <w:top w:val="nil"/>
              <w:left w:val="nil"/>
              <w:right w:val="nil"/>
            </w:tcBorders>
          </w:tcPr>
          <w:p w14:paraId="25950700" w14:textId="77777777" w:rsidR="00AC46D4" w:rsidRPr="00045805" w:rsidRDefault="00AC46D4" w:rsidP="0055502B">
            <w:pPr>
              <w:spacing w:before="120" w:after="120" w:line="240" w:lineRule="auto"/>
              <w:rPr>
                <w:rFonts w:ascii="Times New Roman" w:hAnsi="Times New Roman" w:cs="Times New Roman"/>
                <w:color w:val="000000"/>
              </w:rPr>
            </w:pPr>
            <w:r w:rsidRPr="00045805">
              <w:rPr>
                <w:rFonts w:ascii="Times New Roman" w:hAnsi="Times New Roman" w:cs="Times New Roman"/>
                <w:color w:val="000000"/>
              </w:rPr>
              <w:lastRenderedPageBreak/>
              <w:t>Martin</w:t>
            </w:r>
          </w:p>
        </w:tc>
        <w:tc>
          <w:tcPr>
            <w:tcW w:w="276" w:type="pct"/>
            <w:tcBorders>
              <w:top w:val="nil"/>
              <w:left w:val="nil"/>
              <w:right w:val="nil"/>
            </w:tcBorders>
          </w:tcPr>
          <w:p w14:paraId="613A4B96" w14:textId="77777777" w:rsidR="00AC46D4" w:rsidRPr="00045805" w:rsidRDefault="00AC46D4" w:rsidP="0055502B">
            <w:pPr>
              <w:spacing w:before="120" w:after="120" w:line="240" w:lineRule="auto"/>
              <w:jc w:val="center"/>
              <w:rPr>
                <w:rFonts w:ascii="Times New Roman" w:hAnsi="Times New Roman" w:cs="Times New Roman"/>
                <w:color w:val="000000"/>
              </w:rPr>
            </w:pPr>
            <w:r w:rsidRPr="00045805">
              <w:rPr>
                <w:rFonts w:ascii="Times New Roman" w:hAnsi="Times New Roman" w:cs="Times New Roman"/>
                <w:color w:val="000000"/>
              </w:rPr>
              <w:t>2020</w:t>
            </w:r>
          </w:p>
        </w:tc>
        <w:tc>
          <w:tcPr>
            <w:tcW w:w="4308" w:type="pct"/>
            <w:tcBorders>
              <w:top w:val="nil"/>
              <w:left w:val="nil"/>
              <w:right w:val="nil"/>
            </w:tcBorders>
          </w:tcPr>
          <w:p w14:paraId="1472A95D" w14:textId="77777777" w:rsidR="00AC46D4" w:rsidRPr="00045805" w:rsidRDefault="00AC46D4" w:rsidP="0055502B">
            <w:pPr>
              <w:spacing w:before="120" w:after="120" w:line="240" w:lineRule="auto"/>
              <w:rPr>
                <w:rFonts w:ascii="Times New Roman" w:hAnsi="Times New Roman" w:cs="Times New Roman"/>
                <w:color w:val="000000"/>
              </w:rPr>
            </w:pPr>
            <w:r w:rsidRPr="1037056C">
              <w:rPr>
                <w:rFonts w:ascii="Times New Roman" w:hAnsi="Times New Roman" w:cs="Times New Roman"/>
                <w:color w:val="000000" w:themeColor="text1"/>
              </w:rPr>
              <w:t xml:space="preserve">So, I do think, like, especially, like, the early on workshops and stuff were very useful. They helped me understand, like, what CT-STEM is, what we’re doing over the course of this month. Like, I think that was very important. In terms of—I’ll cite this one specific document—like I said, like, I’m looking right now at the CT-STEM practice information and examples. Just [on] the first, there’s, there’s, it’s actually at the bottom of the first page, it says overview, and it lists the six practice categories of computational thinking, and, like, that, just that little snippet was a very useful thing for me throughout the workshops. I mean, it was—I enjoyed the workshops. I don’t know that they actually really helped me in achieving what, the things I wanted to achieve. Like, first off, I shouldn’t have gone to the Python one. I did it because I thought it, like, Python is cool, and I knew a little bit about it, but, like, that’s not what I was actually using in my [curriculum]. And I didn’t necessarily know when I signed up exactly what I was </w:t>
            </w:r>
            <w:proofErr w:type="spellStart"/>
            <w:r w:rsidRPr="1037056C">
              <w:rPr>
                <w:rFonts w:ascii="Times New Roman" w:hAnsi="Times New Roman" w:cs="Times New Roman"/>
                <w:color w:val="000000" w:themeColor="text1"/>
              </w:rPr>
              <w:t>gonna</w:t>
            </w:r>
            <w:proofErr w:type="spellEnd"/>
            <w:r w:rsidRPr="1037056C">
              <w:rPr>
                <w:rFonts w:ascii="Times New Roman" w:hAnsi="Times New Roman" w:cs="Times New Roman"/>
                <w:color w:val="000000" w:themeColor="text1"/>
              </w:rPr>
              <w:t xml:space="preserve"> be using, but, like, I probably would have been better off going to </w:t>
            </w:r>
            <w:r w:rsidRPr="4E5B9A73">
              <w:rPr>
                <w:rFonts w:ascii="Times New Roman" w:hAnsi="Times New Roman" w:cs="Times New Roman"/>
                <w:color w:val="000000" w:themeColor="text1"/>
              </w:rPr>
              <w:t>a</w:t>
            </w:r>
            <w:r w:rsidRPr="1037056C">
              <w:rPr>
                <w:rFonts w:ascii="Times New Roman" w:hAnsi="Times New Roman" w:cs="Times New Roman"/>
                <w:color w:val="000000" w:themeColor="text1"/>
              </w:rPr>
              <w:t xml:space="preserve"> </w:t>
            </w:r>
            <w:proofErr w:type="spellStart"/>
            <w:r w:rsidRPr="1037056C">
              <w:rPr>
                <w:rFonts w:ascii="Times New Roman" w:hAnsi="Times New Roman" w:cs="Times New Roman"/>
                <w:color w:val="000000" w:themeColor="text1"/>
              </w:rPr>
              <w:t>NetLogo</w:t>
            </w:r>
            <w:proofErr w:type="spellEnd"/>
            <w:r w:rsidRPr="1037056C">
              <w:rPr>
                <w:rFonts w:ascii="Times New Roman" w:hAnsi="Times New Roman" w:cs="Times New Roman"/>
                <w:color w:val="000000" w:themeColor="text1"/>
              </w:rPr>
              <w:t xml:space="preserve"> workshop, but also in an hour of playing around that logo, like, I wouldn’t have learned how to accomplish the things you needed to accomplish. So, like, really, I would say, the, the experts were, that was, by [far] the most useful resource for me was the people themselves.</w:t>
            </w:r>
          </w:p>
        </w:tc>
      </w:tr>
      <w:tr w:rsidR="00AC46D4" w:rsidRPr="00045805" w14:paraId="4DD79D44" w14:textId="77777777" w:rsidTr="0055502B">
        <w:tc>
          <w:tcPr>
            <w:tcW w:w="416" w:type="pct"/>
            <w:tcBorders>
              <w:left w:val="nil"/>
              <w:bottom w:val="single" w:sz="4" w:space="0" w:color="auto"/>
              <w:right w:val="nil"/>
            </w:tcBorders>
          </w:tcPr>
          <w:p w14:paraId="34D89778" w14:textId="77777777" w:rsidR="00AC46D4" w:rsidRPr="00045805" w:rsidRDefault="00AC46D4" w:rsidP="0055502B">
            <w:pPr>
              <w:spacing w:before="120" w:after="120" w:line="240" w:lineRule="auto"/>
              <w:rPr>
                <w:rFonts w:ascii="Times New Roman" w:hAnsi="Times New Roman" w:cs="Times New Roman"/>
                <w:color w:val="000000"/>
              </w:rPr>
            </w:pPr>
            <w:r w:rsidRPr="00045805">
              <w:rPr>
                <w:rFonts w:ascii="Times New Roman" w:hAnsi="Times New Roman" w:cs="Times New Roman"/>
                <w:color w:val="000000"/>
              </w:rPr>
              <w:t>Marshall</w:t>
            </w:r>
          </w:p>
        </w:tc>
        <w:tc>
          <w:tcPr>
            <w:tcW w:w="276" w:type="pct"/>
            <w:tcBorders>
              <w:left w:val="nil"/>
              <w:bottom w:val="single" w:sz="4" w:space="0" w:color="auto"/>
              <w:right w:val="nil"/>
            </w:tcBorders>
          </w:tcPr>
          <w:p w14:paraId="74379FDF" w14:textId="77777777" w:rsidR="00AC46D4" w:rsidRPr="00045805" w:rsidRDefault="00AC46D4" w:rsidP="0055502B">
            <w:pPr>
              <w:spacing w:before="120" w:after="120" w:line="240" w:lineRule="auto"/>
              <w:jc w:val="center"/>
              <w:rPr>
                <w:rFonts w:ascii="Times New Roman" w:hAnsi="Times New Roman" w:cs="Times New Roman"/>
                <w:color w:val="000000"/>
              </w:rPr>
            </w:pPr>
            <w:r w:rsidRPr="00045805">
              <w:rPr>
                <w:rFonts w:ascii="Times New Roman" w:hAnsi="Times New Roman" w:cs="Times New Roman"/>
                <w:color w:val="000000"/>
              </w:rPr>
              <w:t>2020</w:t>
            </w:r>
          </w:p>
        </w:tc>
        <w:tc>
          <w:tcPr>
            <w:tcW w:w="4308" w:type="pct"/>
            <w:tcBorders>
              <w:left w:val="nil"/>
              <w:bottom w:val="single" w:sz="4" w:space="0" w:color="auto"/>
              <w:right w:val="nil"/>
            </w:tcBorders>
          </w:tcPr>
          <w:p w14:paraId="14FD2094" w14:textId="77777777" w:rsidR="00AC46D4" w:rsidRPr="00045805" w:rsidRDefault="00AC46D4" w:rsidP="0055502B">
            <w:pPr>
              <w:spacing w:before="120" w:after="120" w:line="240" w:lineRule="auto"/>
              <w:rPr>
                <w:rFonts w:ascii="Times New Roman" w:hAnsi="Times New Roman" w:cs="Times New Roman"/>
                <w:color w:val="000000"/>
              </w:rPr>
            </w:pPr>
            <w:r w:rsidRPr="00045805">
              <w:rPr>
                <w:rFonts w:ascii="Times New Roman" w:hAnsi="Times New Roman" w:cs="Times New Roman"/>
                <w:color w:val="000000"/>
              </w:rPr>
              <w:t xml:space="preserve">The </w:t>
            </w:r>
            <w:r>
              <w:rPr>
                <w:rFonts w:ascii="Times New Roman" w:hAnsi="Times New Roman" w:cs="Times New Roman"/>
                <w:color w:val="000000"/>
              </w:rPr>
              <w:t xml:space="preserve">two </w:t>
            </w:r>
            <w:r w:rsidRPr="00045805">
              <w:rPr>
                <w:rFonts w:ascii="Times New Roman" w:hAnsi="Times New Roman" w:cs="Times New Roman"/>
                <w:color w:val="000000"/>
              </w:rPr>
              <w:t>tools workshops were fantastic. I would, honestly, I’d like to, to see more. I feel like this year was, you know, kind of ground level, like, here’s how you use this thing. If there were, like, we walked through something over the course of a few days. I know that might be a little bit more logistical planning and because especially given the very divergent paths that the units are going along. That would be really cool. I found the smaller teams—[interruption in background]. Okay, the teams with collaborators were—It was absolutely fantastic. And then . . . the just talking about computational thinking, all things that were done, like, week one, helps clear up a little bit. Like I said earlier, you know, I’m living in this computer science world [and] sometimes get caught up in that piece of it. Computational thinking itself flies under the radar. There’s some units that I teach that are very explicit about it. There are others that it just gets to the wayside. Toward the end of the year, where I’m kind of bouncing back from after, you know, finishing up the school year, it’s, it’s almost like, that is, it’s expected by that point that students are doing a lot of that since I, I was not pointing it out as explicitly, which maybe I should be doing.</w:t>
            </w:r>
          </w:p>
        </w:tc>
      </w:tr>
    </w:tbl>
    <w:p w14:paraId="7F3CF5FF" w14:textId="77777777" w:rsidR="00647604" w:rsidRDefault="00647604"/>
    <w:sectPr w:rsidR="00647604" w:rsidSect="00AC46D4">
      <w:pgSz w:w="15840" w:h="24480" w:code="3"/>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79C3"/>
    <w:multiLevelType w:val="hybridMultilevel"/>
    <w:tmpl w:val="A5CC344A"/>
    <w:lvl w:ilvl="0" w:tplc="DB70FFC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932DC7"/>
    <w:multiLevelType w:val="hybridMultilevel"/>
    <w:tmpl w:val="DE9E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57F7D"/>
    <w:multiLevelType w:val="hybridMultilevel"/>
    <w:tmpl w:val="5D3C5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8C5DC3"/>
    <w:multiLevelType w:val="hybridMultilevel"/>
    <w:tmpl w:val="9E00F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74799"/>
    <w:multiLevelType w:val="hybridMultilevel"/>
    <w:tmpl w:val="D8F25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2A05AE"/>
    <w:multiLevelType w:val="hybridMultilevel"/>
    <w:tmpl w:val="06E02B64"/>
    <w:lvl w:ilvl="0" w:tplc="525E5EF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EEA2CF8"/>
    <w:multiLevelType w:val="hybridMultilevel"/>
    <w:tmpl w:val="ACE2D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8C23063"/>
    <w:multiLevelType w:val="hybridMultilevel"/>
    <w:tmpl w:val="8BEE9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6"/>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6D4"/>
    <w:rsid w:val="00420282"/>
    <w:rsid w:val="00647604"/>
    <w:rsid w:val="00AC46D4"/>
    <w:rsid w:val="00B3666A"/>
    <w:rsid w:val="00DA7B4D"/>
    <w:rsid w:val="00EB0478"/>
    <w:rsid w:val="00F04285"/>
    <w:rsid w:val="00FC2EA5"/>
    <w:rsid w:val="00FD5205"/>
    <w:rsid w:val="00FE1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9813B"/>
  <w15:chartTrackingRefBased/>
  <w15:docId w15:val="{E47BC033-BD18-4709-A803-2B2B8D74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D4"/>
    <w:pPr>
      <w:spacing w:line="259" w:lineRule="auto"/>
    </w:pPr>
    <w:rPr>
      <w:rFonts w:ascii="Calibri" w:eastAsia="SimSun" w:hAnsi="Calibri" w:cs="Calibri"/>
      <w:sz w:val="22"/>
      <w:szCs w:val="22"/>
      <w:lang w:eastAsia="zh-CN"/>
    </w:rPr>
  </w:style>
  <w:style w:type="paragraph" w:styleId="Heading1">
    <w:name w:val="heading 1"/>
    <w:basedOn w:val="Normal"/>
    <w:next w:val="Normal"/>
    <w:link w:val="Heading1Char"/>
    <w:uiPriority w:val="9"/>
    <w:qFormat/>
    <w:rsid w:val="00FE17AA"/>
    <w:pPr>
      <w:keepNext/>
      <w:outlineLvl w:val="0"/>
    </w:pPr>
    <w:rPr>
      <w:b/>
    </w:rPr>
  </w:style>
  <w:style w:type="paragraph" w:styleId="Heading2">
    <w:name w:val="heading 2"/>
    <w:basedOn w:val="Normal"/>
    <w:link w:val="Heading2Char"/>
    <w:uiPriority w:val="9"/>
    <w:unhideWhenUsed/>
    <w:qFormat/>
    <w:rsid w:val="00AC46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C46D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C46D4"/>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AC46D4"/>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AC46D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7AA"/>
    <w:rPr>
      <w:rFonts w:ascii="Times" w:hAnsi="Times" w:cs="Times New Roman"/>
      <w:b/>
      <w:szCs w:val="20"/>
    </w:rPr>
  </w:style>
  <w:style w:type="paragraph" w:styleId="ListParagraph">
    <w:name w:val="List Paragraph"/>
    <w:basedOn w:val="Normal"/>
    <w:uiPriority w:val="34"/>
    <w:qFormat/>
    <w:rsid w:val="00FE17AA"/>
    <w:pPr>
      <w:ind w:left="720"/>
      <w:contextualSpacing/>
    </w:pPr>
  </w:style>
  <w:style w:type="character" w:customStyle="1" w:styleId="Heading2Char">
    <w:name w:val="Heading 2 Char"/>
    <w:basedOn w:val="DefaultParagraphFont"/>
    <w:link w:val="Heading2"/>
    <w:uiPriority w:val="9"/>
    <w:rsid w:val="00AC46D4"/>
    <w:rPr>
      <w:rFonts w:eastAsia="Times New Roman"/>
      <w:b/>
      <w:bCs/>
      <w:sz w:val="36"/>
      <w:szCs w:val="36"/>
      <w:lang w:eastAsia="zh-CN"/>
    </w:rPr>
  </w:style>
  <w:style w:type="character" w:customStyle="1" w:styleId="Heading3Char">
    <w:name w:val="Heading 3 Char"/>
    <w:basedOn w:val="DefaultParagraphFont"/>
    <w:link w:val="Heading3"/>
    <w:uiPriority w:val="9"/>
    <w:rsid w:val="00AC46D4"/>
    <w:rPr>
      <w:rFonts w:asciiTheme="majorHAnsi" w:eastAsiaTheme="majorEastAsia" w:hAnsiTheme="majorHAnsi" w:cstheme="majorBidi"/>
      <w:color w:val="243F60" w:themeColor="accent1" w:themeShade="7F"/>
      <w:lang w:eastAsia="zh-CN"/>
    </w:rPr>
  </w:style>
  <w:style w:type="character" w:customStyle="1" w:styleId="Heading4Char">
    <w:name w:val="Heading 4 Char"/>
    <w:basedOn w:val="DefaultParagraphFont"/>
    <w:link w:val="Heading4"/>
    <w:uiPriority w:val="9"/>
    <w:semiHidden/>
    <w:rsid w:val="00AC46D4"/>
    <w:rPr>
      <w:rFonts w:ascii="Calibri" w:eastAsia="SimSun" w:hAnsi="Calibri" w:cs="Calibri"/>
      <w:b/>
      <w:lang w:eastAsia="zh-CN"/>
    </w:rPr>
  </w:style>
  <w:style w:type="character" w:customStyle="1" w:styleId="Heading5Char">
    <w:name w:val="Heading 5 Char"/>
    <w:basedOn w:val="DefaultParagraphFont"/>
    <w:link w:val="Heading5"/>
    <w:uiPriority w:val="9"/>
    <w:semiHidden/>
    <w:rsid w:val="00AC46D4"/>
    <w:rPr>
      <w:rFonts w:ascii="Calibri" w:eastAsia="SimSun" w:hAnsi="Calibri" w:cs="Calibri"/>
      <w:b/>
      <w:sz w:val="22"/>
      <w:szCs w:val="22"/>
      <w:lang w:eastAsia="zh-CN"/>
    </w:rPr>
  </w:style>
  <w:style w:type="character" w:customStyle="1" w:styleId="Heading6Char">
    <w:name w:val="Heading 6 Char"/>
    <w:basedOn w:val="DefaultParagraphFont"/>
    <w:link w:val="Heading6"/>
    <w:uiPriority w:val="9"/>
    <w:semiHidden/>
    <w:rsid w:val="00AC46D4"/>
    <w:rPr>
      <w:rFonts w:ascii="Calibri" w:eastAsia="SimSun" w:hAnsi="Calibri" w:cs="Calibri"/>
      <w:b/>
      <w:sz w:val="20"/>
      <w:szCs w:val="20"/>
      <w:lang w:eastAsia="zh-CN"/>
    </w:rPr>
  </w:style>
  <w:style w:type="paragraph" w:styleId="Title">
    <w:name w:val="Title"/>
    <w:basedOn w:val="Normal"/>
    <w:next w:val="Normal"/>
    <w:link w:val="TitleChar"/>
    <w:uiPriority w:val="10"/>
    <w:qFormat/>
    <w:rsid w:val="00AC46D4"/>
    <w:pPr>
      <w:keepNext/>
      <w:keepLines/>
      <w:spacing w:before="480" w:after="120"/>
    </w:pPr>
    <w:rPr>
      <w:b/>
      <w:sz w:val="72"/>
      <w:szCs w:val="72"/>
    </w:rPr>
  </w:style>
  <w:style w:type="character" w:customStyle="1" w:styleId="TitleChar">
    <w:name w:val="Title Char"/>
    <w:basedOn w:val="DefaultParagraphFont"/>
    <w:link w:val="Title"/>
    <w:uiPriority w:val="10"/>
    <w:rsid w:val="00AC46D4"/>
    <w:rPr>
      <w:rFonts w:ascii="Calibri" w:eastAsia="SimSun" w:hAnsi="Calibri" w:cs="Calibri"/>
      <w:b/>
      <w:sz w:val="72"/>
      <w:szCs w:val="72"/>
      <w:lang w:eastAsia="zh-CN"/>
    </w:rPr>
  </w:style>
  <w:style w:type="paragraph" w:styleId="NormalWeb">
    <w:name w:val="Normal (Web)"/>
    <w:basedOn w:val="Normal"/>
    <w:uiPriority w:val="99"/>
    <w:unhideWhenUsed/>
    <w:rsid w:val="00AC46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46D4"/>
    <w:rPr>
      <w:color w:val="0000FF"/>
      <w:u w:val="single"/>
    </w:rPr>
  </w:style>
  <w:style w:type="character" w:customStyle="1" w:styleId="apple-tab-span">
    <w:name w:val="apple-tab-span"/>
    <w:basedOn w:val="DefaultParagraphFont"/>
    <w:rsid w:val="00AC46D4"/>
  </w:style>
  <w:style w:type="table" w:styleId="TableGrid">
    <w:name w:val="Table Grid"/>
    <w:basedOn w:val="TableNormal"/>
    <w:uiPriority w:val="59"/>
    <w:rsid w:val="00AC46D4"/>
    <w:pPr>
      <w:spacing w:after="0" w:line="240" w:lineRule="auto"/>
    </w:pPr>
    <w:rPr>
      <w:rFonts w:ascii="Calibri" w:eastAsia="SimSun" w:hAnsi="Calibri" w:cs="Calibri"/>
      <w:sz w:val="22"/>
      <w:szCs w:val="22"/>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AC46D4"/>
    <w:pPr>
      <w:spacing w:line="240" w:lineRule="auto"/>
    </w:pPr>
    <w:rPr>
      <w:sz w:val="20"/>
      <w:szCs w:val="20"/>
    </w:rPr>
  </w:style>
  <w:style w:type="character" w:customStyle="1" w:styleId="CommentTextChar">
    <w:name w:val="Comment Text Char"/>
    <w:basedOn w:val="DefaultParagraphFont"/>
    <w:link w:val="CommentText"/>
    <w:uiPriority w:val="99"/>
    <w:semiHidden/>
    <w:rsid w:val="00AC46D4"/>
    <w:rPr>
      <w:rFonts w:ascii="Calibri" w:eastAsia="SimSun" w:hAnsi="Calibri" w:cs="Calibri"/>
      <w:sz w:val="20"/>
      <w:szCs w:val="20"/>
      <w:lang w:eastAsia="zh-CN"/>
    </w:rPr>
  </w:style>
  <w:style w:type="character" w:styleId="CommentReference">
    <w:name w:val="annotation reference"/>
    <w:basedOn w:val="DefaultParagraphFont"/>
    <w:uiPriority w:val="99"/>
    <w:semiHidden/>
    <w:unhideWhenUsed/>
    <w:rsid w:val="00AC46D4"/>
    <w:rPr>
      <w:sz w:val="16"/>
      <w:szCs w:val="16"/>
    </w:rPr>
  </w:style>
  <w:style w:type="paragraph" w:styleId="BalloonText">
    <w:name w:val="Balloon Text"/>
    <w:basedOn w:val="Normal"/>
    <w:link w:val="BalloonTextChar"/>
    <w:uiPriority w:val="99"/>
    <w:semiHidden/>
    <w:unhideWhenUsed/>
    <w:rsid w:val="00AC4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6D4"/>
    <w:rPr>
      <w:rFonts w:ascii="Segoe UI" w:eastAsia="SimSun" w:hAnsi="Segoe UI" w:cs="Segoe UI"/>
      <w:sz w:val="18"/>
      <w:szCs w:val="18"/>
      <w:lang w:eastAsia="zh-CN"/>
    </w:rPr>
  </w:style>
  <w:style w:type="paragraph" w:styleId="Header">
    <w:name w:val="header"/>
    <w:basedOn w:val="Normal"/>
    <w:link w:val="HeaderChar"/>
    <w:uiPriority w:val="99"/>
    <w:unhideWhenUsed/>
    <w:rsid w:val="00AC4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6D4"/>
    <w:rPr>
      <w:rFonts w:ascii="Calibri" w:eastAsia="SimSun" w:hAnsi="Calibri" w:cs="Calibri"/>
      <w:sz w:val="22"/>
      <w:szCs w:val="22"/>
      <w:lang w:eastAsia="zh-CN"/>
    </w:rPr>
  </w:style>
  <w:style w:type="paragraph" w:styleId="Footer">
    <w:name w:val="footer"/>
    <w:basedOn w:val="Normal"/>
    <w:link w:val="FooterChar"/>
    <w:uiPriority w:val="99"/>
    <w:unhideWhenUsed/>
    <w:rsid w:val="00AC4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6D4"/>
    <w:rPr>
      <w:rFonts w:ascii="Calibri" w:eastAsia="SimSun" w:hAnsi="Calibri" w:cs="Calibri"/>
      <w:sz w:val="22"/>
      <w:szCs w:val="22"/>
      <w:lang w:eastAsia="zh-CN"/>
    </w:rPr>
  </w:style>
  <w:style w:type="paragraph" w:styleId="Subtitle">
    <w:name w:val="Subtitle"/>
    <w:basedOn w:val="Normal"/>
    <w:next w:val="Normal"/>
    <w:link w:val="SubtitleChar"/>
    <w:uiPriority w:val="11"/>
    <w:qFormat/>
    <w:rsid w:val="00AC46D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C46D4"/>
    <w:rPr>
      <w:rFonts w:ascii="Georgia" w:eastAsia="Georgia" w:hAnsi="Georgia" w:cs="Georgia"/>
      <w:i/>
      <w:color w:val="666666"/>
      <w:sz w:val="48"/>
      <w:szCs w:val="48"/>
      <w:lang w:eastAsia="zh-CN"/>
    </w:rPr>
  </w:style>
  <w:style w:type="paragraph" w:styleId="Revision">
    <w:name w:val="Revision"/>
    <w:hidden/>
    <w:uiPriority w:val="99"/>
    <w:semiHidden/>
    <w:rsid w:val="00AC46D4"/>
    <w:pPr>
      <w:spacing w:after="0" w:line="240" w:lineRule="auto"/>
    </w:pPr>
    <w:rPr>
      <w:rFonts w:ascii="Calibri" w:eastAsia="SimSun" w:hAnsi="Calibri" w:cs="Calibri"/>
      <w:sz w:val="22"/>
      <w:szCs w:val="22"/>
      <w:lang w:eastAsia="zh-CN"/>
    </w:rPr>
  </w:style>
  <w:style w:type="character" w:styleId="UnresolvedMention">
    <w:name w:val="Unresolved Mention"/>
    <w:basedOn w:val="DefaultParagraphFont"/>
    <w:uiPriority w:val="99"/>
    <w:semiHidden/>
    <w:unhideWhenUsed/>
    <w:rsid w:val="00AC46D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C46D4"/>
    <w:rPr>
      <w:b/>
      <w:bCs/>
    </w:rPr>
  </w:style>
  <w:style w:type="character" w:customStyle="1" w:styleId="CommentSubjectChar">
    <w:name w:val="Comment Subject Char"/>
    <w:basedOn w:val="CommentTextChar"/>
    <w:link w:val="CommentSubject"/>
    <w:uiPriority w:val="99"/>
    <w:semiHidden/>
    <w:rsid w:val="00AC46D4"/>
    <w:rPr>
      <w:rFonts w:ascii="Calibri" w:eastAsia="SimSun" w:hAnsi="Calibri" w:cs="Calibri"/>
      <w:b/>
      <w:bCs/>
      <w:sz w:val="20"/>
      <w:szCs w:val="20"/>
      <w:lang w:eastAsia="zh-CN"/>
    </w:rPr>
  </w:style>
  <w:style w:type="character" w:styleId="FollowedHyperlink">
    <w:name w:val="FollowedHyperlink"/>
    <w:basedOn w:val="DefaultParagraphFont"/>
    <w:uiPriority w:val="99"/>
    <w:semiHidden/>
    <w:unhideWhenUsed/>
    <w:rsid w:val="00AC46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mi.org/biointeractive/pocket-mouse-evolution" TargetMode="External"/><Relationship Id="rId13" Type="http://schemas.openxmlformats.org/officeDocument/2006/relationships/hyperlink" Target="https://ct-stem.northwestern.edu/curriculum/preview/565/" TargetMode="External"/><Relationship Id="rId18" Type="http://schemas.openxmlformats.org/officeDocument/2006/relationships/hyperlink" Target="https://padlet.com/sally_wu/CTSIGoals" TargetMode="External"/><Relationship Id="rId26" Type="http://schemas.openxmlformats.org/officeDocument/2006/relationships/hyperlink" Target="https://ct-stem.northwestern.edu/curriculum/preview/1505/" TargetMode="External"/><Relationship Id="rId3" Type="http://schemas.openxmlformats.org/officeDocument/2006/relationships/settings" Target="settings.xml"/><Relationship Id="rId21" Type="http://schemas.openxmlformats.org/officeDocument/2006/relationships/hyperlink" Target="https://padlet.com/sally_wu/CTSIGoals" TargetMode="External"/><Relationship Id="rId7" Type="http://schemas.openxmlformats.org/officeDocument/2006/relationships/hyperlink" Target="https://ct-stem.northwestern.edu/curriculum/preview/681/" TargetMode="External"/><Relationship Id="rId12" Type="http://schemas.openxmlformats.org/officeDocument/2006/relationships/image" Target="media/image4.jpeg"/><Relationship Id="rId17" Type="http://schemas.openxmlformats.org/officeDocument/2006/relationships/hyperlink" Target="https://www.youtube.com/watch?v=stzsbw7yuAs" TargetMode="External"/><Relationship Id="rId25" Type="http://schemas.openxmlformats.org/officeDocument/2006/relationships/hyperlink" Target="https://docs.google.com/presentation/d/1Ag-b8KDoeNhK26bwSK_rnHJqNRWSMZ9s76W5sg_PGqU/edit?usp=sharing" TargetMode="Externa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hyperlink" Target="https://docs.google.com/presentation/d/e/2PACX-1vRhJIuhFNfyFKRR95A-NPNvfB_n9r5_eAU5v4VbNfyW4f2JH_3zfPpFovRVQJ_SX8FttB7gA-IuPDVh/pub?start=false&amp;loop=false&amp;delayms=3000" TargetMode="External"/><Relationship Id="rId29" Type="http://schemas.openxmlformats.org/officeDocument/2006/relationships/hyperlink" Target="https://docs.google.com/presentation/d/1_1cpg9sSECSQS4yxJLi6Lya0unoxxhCymZvXGhAdT7o/edit?usp=sharin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24" Type="http://schemas.openxmlformats.org/officeDocument/2006/relationships/hyperlink" Target="https://docs.google.com/document/d/1NT_UCM7JJzY5AUq3e39f7rcTe8QLbuGQrCZxUNCMJ_Q/edit?usp=sharing" TargetMode="External"/><Relationship Id="rId5" Type="http://schemas.openxmlformats.org/officeDocument/2006/relationships/image" Target="media/image1.jpeg"/><Relationship Id="rId15" Type="http://schemas.openxmlformats.org/officeDocument/2006/relationships/hyperlink" Target="https://ct-stem.northwestern.edu/curriculum/preview/513/page/7/" TargetMode="External"/><Relationship Id="rId23" Type="http://schemas.openxmlformats.org/officeDocument/2006/relationships/hyperlink" Target="http://tinyurl.com/netlogofire" TargetMode="External"/><Relationship Id="rId28" Type="http://schemas.openxmlformats.org/officeDocument/2006/relationships/hyperlink" Target="https://www.youtube.com/watch?v=Ov3K3OpfTyA" TargetMode="External"/><Relationship Id="rId10" Type="http://schemas.openxmlformats.org/officeDocument/2006/relationships/hyperlink" Target="http://tinyurl.com/netlogofire" TargetMode="External"/><Relationship Id="rId19" Type="http://schemas.openxmlformats.org/officeDocument/2006/relationships/hyperlink" Target="https://www.youtube.com/watch?v=H8Y5l_BU4m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t-stem.northwestern.edu/curriculum/preview/495/" TargetMode="External"/><Relationship Id="rId14" Type="http://schemas.openxmlformats.org/officeDocument/2006/relationships/hyperlink" Target="https://anttango.netlify.app/tango/gpc.html" TargetMode="External"/><Relationship Id="rId22" Type="http://schemas.openxmlformats.org/officeDocument/2006/relationships/hyperlink" Target="https://ct-stem.northwestern.edu/curriculum/preview/495/" TargetMode="External"/><Relationship Id="rId27" Type="http://schemas.openxmlformats.org/officeDocument/2006/relationships/hyperlink" Target="https://ct-stem.northwestern.edu/curriculum/preview/35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7195</Words>
  <Characters>41014</Characters>
  <Application>Microsoft Office Word</Application>
  <DocSecurity>0</DocSecurity>
  <Lines>341</Lines>
  <Paragraphs>96</Paragraphs>
  <ScaleCrop>false</ScaleCrop>
  <Company/>
  <LinksUpToDate>false</LinksUpToDate>
  <CharactersWithSpaces>48113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setti</dc:creator>
  <cp:keywords/>
  <dc:description/>
  <cp:lastModifiedBy>fabio setti</cp:lastModifiedBy>
  <cp:revision>1</cp:revision>
  <dcterms:created xsi:type="dcterms:W3CDTF">2022-03-18T16:06:00Z</dcterms:created>
  <dcterms:modified xsi:type="dcterms:W3CDTF">2022-03-18T16:09:00Z</dcterms:modified>
</cp:coreProperties>
</file>